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BF76A" w14:textId="77777777" w:rsidR="00003941" w:rsidRPr="003F731F" w:rsidRDefault="00003941" w:rsidP="003F731F">
      <w:pPr>
        <w:jc w:val="both"/>
        <w:rPr>
          <w:rFonts w:cs="David"/>
          <w:sz w:val="24"/>
          <w:szCs w:val="24"/>
          <w:rtl/>
        </w:rPr>
      </w:pPr>
      <w:r w:rsidRPr="003F731F">
        <w:rPr>
          <w:rFonts w:cs="David" w:hint="cs"/>
          <w:sz w:val="24"/>
          <w:szCs w:val="24"/>
          <w:rtl/>
        </w:rPr>
        <w:t>בס"ד</w:t>
      </w:r>
    </w:p>
    <w:p w14:paraId="39BF5BC6" w14:textId="77777777" w:rsidR="00C86547" w:rsidRDefault="00C86547" w:rsidP="003F731F">
      <w:pPr>
        <w:jc w:val="center"/>
        <w:rPr>
          <w:rFonts w:cs="David"/>
          <w:b/>
          <w:bCs/>
          <w:sz w:val="24"/>
          <w:szCs w:val="24"/>
          <w:rtl/>
        </w:rPr>
      </w:pPr>
      <w:r>
        <w:rPr>
          <w:rFonts w:cs="David" w:hint="cs"/>
          <w:b/>
          <w:bCs/>
          <w:sz w:val="24"/>
          <w:szCs w:val="24"/>
          <w:rtl/>
        </w:rPr>
        <w:t>'</w:t>
      </w:r>
      <w:proofErr w:type="spellStart"/>
      <w:r>
        <w:rPr>
          <w:rFonts w:cs="David" w:hint="cs"/>
          <w:b/>
          <w:bCs/>
          <w:sz w:val="24"/>
          <w:szCs w:val="24"/>
          <w:rtl/>
        </w:rPr>
        <w:t>ונברכו</w:t>
      </w:r>
      <w:proofErr w:type="spellEnd"/>
      <w:r>
        <w:rPr>
          <w:rFonts w:cs="David" w:hint="cs"/>
          <w:b/>
          <w:bCs/>
          <w:sz w:val="24"/>
          <w:szCs w:val="24"/>
          <w:rtl/>
        </w:rPr>
        <w:t xml:space="preserve"> בך כל משפחות האדמה' </w:t>
      </w:r>
      <w:r>
        <w:rPr>
          <w:rFonts w:cs="David"/>
          <w:b/>
          <w:bCs/>
          <w:sz w:val="24"/>
          <w:szCs w:val="24"/>
          <w:rtl/>
        </w:rPr>
        <w:t>–</w:t>
      </w:r>
      <w:r>
        <w:rPr>
          <w:rFonts w:cs="David" w:hint="cs"/>
          <w:b/>
          <w:bCs/>
          <w:sz w:val="24"/>
          <w:szCs w:val="24"/>
          <w:rtl/>
        </w:rPr>
        <w:t xml:space="preserve"> </w:t>
      </w:r>
    </w:p>
    <w:p w14:paraId="7D309298" w14:textId="77777777" w:rsidR="00003941" w:rsidRPr="003F731F" w:rsidRDefault="00003941" w:rsidP="003F731F">
      <w:pPr>
        <w:jc w:val="center"/>
        <w:rPr>
          <w:rFonts w:cs="David"/>
          <w:b/>
          <w:bCs/>
          <w:sz w:val="24"/>
          <w:szCs w:val="24"/>
          <w:rtl/>
        </w:rPr>
      </w:pPr>
      <w:r w:rsidRPr="003F731F">
        <w:rPr>
          <w:rFonts w:cs="David" w:hint="cs"/>
          <w:b/>
          <w:bCs/>
          <w:sz w:val="24"/>
          <w:szCs w:val="24"/>
          <w:rtl/>
        </w:rPr>
        <w:t xml:space="preserve">התאגדות בינלאומית לחלוקה שוויונית של חיסונים </w:t>
      </w:r>
      <w:r w:rsidRPr="003F731F">
        <w:rPr>
          <w:rFonts w:cs="David"/>
          <w:b/>
          <w:bCs/>
          <w:sz w:val="24"/>
          <w:szCs w:val="24"/>
          <w:rtl/>
        </w:rPr>
        <w:t>–</w:t>
      </w:r>
      <w:r w:rsidRPr="003F731F">
        <w:rPr>
          <w:rFonts w:cs="David" w:hint="cs"/>
          <w:b/>
          <w:bCs/>
          <w:sz w:val="24"/>
          <w:szCs w:val="24"/>
          <w:rtl/>
        </w:rPr>
        <w:t xml:space="preserve"> מה דעת ההלכה?</w:t>
      </w:r>
    </w:p>
    <w:p w14:paraId="4B74BEFD" w14:textId="77777777" w:rsidR="00003941" w:rsidRPr="003F731F" w:rsidRDefault="00003941" w:rsidP="00B05055">
      <w:pPr>
        <w:jc w:val="both"/>
        <w:rPr>
          <w:rFonts w:cs="David"/>
          <w:sz w:val="24"/>
          <w:szCs w:val="24"/>
          <w:rtl/>
        </w:rPr>
      </w:pPr>
      <w:r w:rsidRPr="003F731F">
        <w:rPr>
          <w:rFonts w:cs="David" w:hint="cs"/>
          <w:sz w:val="24"/>
          <w:szCs w:val="24"/>
          <w:rtl/>
        </w:rPr>
        <w:t>בכנס שקיימה השבוע הקליניקה למשפט עברי באוניברסיטת בר אילן כנס בנושא '</w:t>
      </w:r>
      <w:r w:rsidRPr="003F731F">
        <w:rPr>
          <w:rFonts w:cs="David"/>
          <w:sz w:val="24"/>
          <w:szCs w:val="24"/>
          <w:rtl/>
        </w:rPr>
        <w:t>צדק חלוקתי בין מדינתי במתן חיסונים – אתיקה והלכה</w:t>
      </w:r>
      <w:r w:rsidRPr="003F731F">
        <w:rPr>
          <w:rFonts w:cs="David" w:hint="cs"/>
          <w:sz w:val="24"/>
          <w:szCs w:val="24"/>
          <w:rtl/>
        </w:rPr>
        <w:t xml:space="preserve">', נשמעו עמדות הנותנות קדימות לאינטרס הלאומי </w:t>
      </w:r>
      <w:r w:rsidR="00B05055">
        <w:rPr>
          <w:rFonts w:cs="David" w:hint="cs"/>
          <w:sz w:val="24"/>
          <w:szCs w:val="24"/>
          <w:rtl/>
        </w:rPr>
        <w:t>יחד עם</w:t>
      </w:r>
      <w:r w:rsidRPr="003F731F">
        <w:rPr>
          <w:rFonts w:cs="David" w:hint="cs"/>
          <w:sz w:val="24"/>
          <w:szCs w:val="24"/>
          <w:rtl/>
        </w:rPr>
        <w:t xml:space="preserve"> קריאה להיות מובילי תהליך התאגדות קוסמופוליטי לקידום הצדק והשוויון.</w:t>
      </w:r>
    </w:p>
    <w:p w14:paraId="58CFCDCB" w14:textId="77777777" w:rsidR="00003941" w:rsidRPr="003F731F" w:rsidRDefault="00003941" w:rsidP="003F731F">
      <w:pPr>
        <w:jc w:val="both"/>
        <w:rPr>
          <w:rFonts w:cs="David"/>
          <w:sz w:val="24"/>
          <w:szCs w:val="24"/>
          <w:rtl/>
        </w:rPr>
      </w:pPr>
      <w:r w:rsidRPr="003F731F">
        <w:rPr>
          <w:rFonts w:cs="David" w:hint="cs"/>
          <w:sz w:val="24"/>
          <w:szCs w:val="24"/>
          <w:rtl/>
        </w:rPr>
        <w:t xml:space="preserve">מגפת הקורונה הציפה בעוצמה תופעה של העדר סולידריות ושוויוניות בין מדינות, בין השאר ביחס לנגישות לייצור ורכישת חיסוני קורונה. מדינות מפותחות שמו את ידן על חוזי רכש חיסונים מחברות התרופות לפני מדינות שלא היה להן את היכולת הכלכלית להיענות לתנאי הרכישה. מעבר לשאלות המוסריות שהדבר מעורר ושאלת קדימויות בחלוקת החיסונים, יתכן שיש כאן גם החמצת ניצול </w:t>
      </w:r>
      <w:proofErr w:type="spellStart"/>
      <w:r w:rsidRPr="003F731F">
        <w:rPr>
          <w:rFonts w:cs="David" w:hint="cs"/>
          <w:sz w:val="24"/>
          <w:szCs w:val="24"/>
          <w:rtl/>
        </w:rPr>
        <w:t>כח</w:t>
      </w:r>
      <w:proofErr w:type="spellEnd"/>
      <w:r w:rsidRPr="003F731F">
        <w:rPr>
          <w:rFonts w:cs="David" w:hint="cs"/>
          <w:sz w:val="24"/>
          <w:szCs w:val="24"/>
          <w:rtl/>
        </w:rPr>
        <w:t xml:space="preserve"> ההתאגדות הבינלאומית </w:t>
      </w:r>
      <w:proofErr w:type="spellStart"/>
      <w:r w:rsidRPr="003F731F">
        <w:rPr>
          <w:rFonts w:cs="David" w:hint="cs"/>
          <w:sz w:val="24"/>
          <w:szCs w:val="24"/>
          <w:rtl/>
        </w:rPr>
        <w:t>ככח</w:t>
      </w:r>
      <w:proofErr w:type="spellEnd"/>
      <w:r w:rsidRPr="003F731F">
        <w:rPr>
          <w:rFonts w:cs="David" w:hint="cs"/>
          <w:sz w:val="24"/>
          <w:szCs w:val="24"/>
          <w:rtl/>
        </w:rPr>
        <w:t xml:space="preserve"> רכישה חזק מול חברות התרופות הפרטיות.</w:t>
      </w:r>
    </w:p>
    <w:p w14:paraId="3716D570" w14:textId="77777777" w:rsidR="00003941" w:rsidRPr="003F731F" w:rsidRDefault="00003941" w:rsidP="003F731F">
      <w:pPr>
        <w:jc w:val="both"/>
        <w:rPr>
          <w:rFonts w:cs="David"/>
          <w:sz w:val="24"/>
          <w:szCs w:val="24"/>
          <w:rtl/>
        </w:rPr>
      </w:pPr>
      <w:r w:rsidRPr="003F731F">
        <w:rPr>
          <w:rFonts w:cs="David" w:hint="cs"/>
          <w:sz w:val="24"/>
          <w:szCs w:val="24"/>
          <w:rtl/>
        </w:rPr>
        <w:t>מועצת האיחוד האירופאי קראה לא מזמן, לנסח אמנה בינלאומית בנוגע למניעה ומוכנות למגפה. בבסיס ההצעות עומדת שאיפה לסולידריות</w:t>
      </w:r>
      <w:r w:rsidRPr="003F731F">
        <w:rPr>
          <w:rFonts w:cs="David"/>
          <w:sz w:val="24"/>
          <w:szCs w:val="24"/>
          <w:rtl/>
        </w:rPr>
        <w:t xml:space="preserve"> </w:t>
      </w:r>
      <w:r w:rsidRPr="003F731F">
        <w:rPr>
          <w:rFonts w:cs="David" w:hint="cs"/>
          <w:sz w:val="24"/>
          <w:szCs w:val="24"/>
          <w:rtl/>
        </w:rPr>
        <w:t>קולקטיבית</w:t>
      </w:r>
      <w:r w:rsidRPr="003F731F">
        <w:rPr>
          <w:rFonts w:cs="David"/>
          <w:sz w:val="24"/>
          <w:szCs w:val="24"/>
          <w:rtl/>
        </w:rPr>
        <w:t xml:space="preserve">, </w:t>
      </w:r>
      <w:r w:rsidRPr="003F731F">
        <w:rPr>
          <w:rFonts w:cs="David" w:hint="cs"/>
          <w:sz w:val="24"/>
          <w:szCs w:val="24"/>
          <w:rtl/>
        </w:rPr>
        <w:t xml:space="preserve">הגינות ושקיפות. המועצה קוראת בין השאר למנוע אי </w:t>
      </w:r>
      <w:proofErr w:type="spellStart"/>
      <w:r w:rsidRPr="003F731F">
        <w:rPr>
          <w:rFonts w:cs="David" w:hint="cs"/>
          <w:sz w:val="24"/>
          <w:szCs w:val="24"/>
          <w:rtl/>
        </w:rPr>
        <w:t>שיוויון</w:t>
      </w:r>
      <w:proofErr w:type="spellEnd"/>
      <w:r w:rsidRPr="003F731F">
        <w:rPr>
          <w:rFonts w:cs="David" w:hint="cs"/>
          <w:sz w:val="24"/>
          <w:szCs w:val="24"/>
          <w:rtl/>
        </w:rPr>
        <w:t xml:space="preserve"> בגישה</w:t>
      </w:r>
      <w:r w:rsidRPr="003F731F">
        <w:rPr>
          <w:rFonts w:cs="David"/>
          <w:sz w:val="24"/>
          <w:szCs w:val="24"/>
          <w:rtl/>
        </w:rPr>
        <w:t xml:space="preserve"> </w:t>
      </w:r>
      <w:r w:rsidRPr="003F731F">
        <w:rPr>
          <w:rFonts w:cs="David" w:hint="cs"/>
          <w:sz w:val="24"/>
          <w:szCs w:val="24"/>
          <w:rtl/>
        </w:rPr>
        <w:t>לחיסונים</w:t>
      </w:r>
      <w:r w:rsidRPr="003F731F">
        <w:rPr>
          <w:rFonts w:cs="David"/>
          <w:sz w:val="24"/>
          <w:szCs w:val="24"/>
          <w:rtl/>
        </w:rPr>
        <w:t xml:space="preserve">, </w:t>
      </w:r>
      <w:r w:rsidRPr="003F731F">
        <w:rPr>
          <w:rFonts w:cs="David" w:hint="cs"/>
          <w:sz w:val="24"/>
          <w:szCs w:val="24"/>
          <w:rtl/>
        </w:rPr>
        <w:t>תרופות</w:t>
      </w:r>
      <w:r w:rsidRPr="003F731F">
        <w:rPr>
          <w:rFonts w:cs="David"/>
          <w:sz w:val="24"/>
          <w:szCs w:val="24"/>
          <w:rtl/>
        </w:rPr>
        <w:t xml:space="preserve"> </w:t>
      </w:r>
      <w:r w:rsidRPr="003F731F">
        <w:rPr>
          <w:rFonts w:cs="David" w:hint="cs"/>
          <w:sz w:val="24"/>
          <w:szCs w:val="24"/>
          <w:rtl/>
        </w:rPr>
        <w:t>ואבחון</w:t>
      </w:r>
      <w:r w:rsidRPr="003F731F">
        <w:rPr>
          <w:rFonts w:cs="David"/>
          <w:sz w:val="24"/>
          <w:szCs w:val="24"/>
          <w:rtl/>
        </w:rPr>
        <w:t xml:space="preserve"> </w:t>
      </w:r>
      <w:r w:rsidRPr="003F731F">
        <w:rPr>
          <w:rFonts w:cs="David" w:hint="cs"/>
          <w:sz w:val="24"/>
          <w:szCs w:val="24"/>
          <w:rtl/>
        </w:rPr>
        <w:t>המאיימים</w:t>
      </w:r>
      <w:r w:rsidRPr="003F731F">
        <w:rPr>
          <w:rFonts w:cs="David"/>
          <w:sz w:val="24"/>
          <w:szCs w:val="24"/>
          <w:rtl/>
        </w:rPr>
        <w:t xml:space="preserve"> </w:t>
      </w:r>
      <w:r w:rsidRPr="003F731F">
        <w:rPr>
          <w:rFonts w:cs="David" w:hint="cs"/>
          <w:sz w:val="24"/>
          <w:szCs w:val="24"/>
          <w:rtl/>
        </w:rPr>
        <w:t>להאריך</w:t>
      </w:r>
      <w:r w:rsidRPr="003F731F">
        <w:rPr>
          <w:rFonts w:cs="David"/>
          <w:sz w:val="24"/>
          <w:szCs w:val="24"/>
          <w:rtl/>
        </w:rPr>
        <w:t xml:space="preserve"> </w:t>
      </w:r>
      <w:r w:rsidRPr="003F731F">
        <w:rPr>
          <w:rFonts w:cs="David" w:hint="cs"/>
          <w:sz w:val="24"/>
          <w:szCs w:val="24"/>
          <w:rtl/>
        </w:rPr>
        <w:t>מגפות</w:t>
      </w:r>
      <w:r w:rsidRPr="003F731F">
        <w:rPr>
          <w:rFonts w:cs="David"/>
          <w:sz w:val="24"/>
          <w:szCs w:val="24"/>
          <w:rtl/>
        </w:rPr>
        <w:t xml:space="preserve"> </w:t>
      </w:r>
      <w:r w:rsidRPr="003F731F">
        <w:rPr>
          <w:rFonts w:cs="David" w:hint="cs"/>
          <w:sz w:val="24"/>
          <w:szCs w:val="24"/>
          <w:rtl/>
        </w:rPr>
        <w:t>ולגבות</w:t>
      </w:r>
      <w:r w:rsidRPr="003F731F">
        <w:rPr>
          <w:rFonts w:cs="David"/>
          <w:sz w:val="24"/>
          <w:szCs w:val="24"/>
          <w:rtl/>
        </w:rPr>
        <w:t xml:space="preserve"> </w:t>
      </w:r>
      <w:r w:rsidRPr="003F731F">
        <w:rPr>
          <w:rFonts w:cs="David" w:hint="cs"/>
          <w:sz w:val="24"/>
          <w:szCs w:val="24"/>
          <w:rtl/>
        </w:rPr>
        <w:t>מחיר</w:t>
      </w:r>
      <w:r w:rsidRPr="003F731F">
        <w:rPr>
          <w:rFonts w:cs="David"/>
          <w:sz w:val="24"/>
          <w:szCs w:val="24"/>
          <w:rtl/>
        </w:rPr>
        <w:t xml:space="preserve"> </w:t>
      </w:r>
      <w:r w:rsidRPr="003F731F">
        <w:rPr>
          <w:rFonts w:cs="David" w:hint="cs"/>
          <w:sz w:val="24"/>
          <w:szCs w:val="24"/>
          <w:rtl/>
        </w:rPr>
        <w:t>חמור</w:t>
      </w:r>
      <w:r w:rsidRPr="003F731F">
        <w:rPr>
          <w:rFonts w:cs="David"/>
          <w:sz w:val="24"/>
          <w:szCs w:val="24"/>
          <w:rtl/>
        </w:rPr>
        <w:t xml:space="preserve"> </w:t>
      </w:r>
      <w:r w:rsidRPr="003F731F">
        <w:rPr>
          <w:rFonts w:cs="David" w:hint="cs"/>
          <w:sz w:val="24"/>
          <w:szCs w:val="24"/>
          <w:rtl/>
        </w:rPr>
        <w:t>מחיי</w:t>
      </w:r>
      <w:r w:rsidRPr="003F731F">
        <w:rPr>
          <w:rFonts w:cs="David"/>
          <w:sz w:val="24"/>
          <w:szCs w:val="24"/>
          <w:rtl/>
        </w:rPr>
        <w:t xml:space="preserve"> </w:t>
      </w:r>
      <w:r w:rsidRPr="003F731F">
        <w:rPr>
          <w:rFonts w:cs="David" w:hint="cs"/>
          <w:sz w:val="24"/>
          <w:szCs w:val="24"/>
          <w:rtl/>
        </w:rPr>
        <w:t>האדם</w:t>
      </w:r>
      <w:r w:rsidRPr="003F731F">
        <w:rPr>
          <w:rFonts w:cs="David"/>
          <w:sz w:val="24"/>
          <w:szCs w:val="24"/>
          <w:rtl/>
        </w:rPr>
        <w:t xml:space="preserve"> </w:t>
      </w:r>
      <w:r w:rsidRPr="003F731F">
        <w:rPr>
          <w:rFonts w:cs="David" w:hint="cs"/>
          <w:sz w:val="24"/>
          <w:szCs w:val="24"/>
          <w:rtl/>
        </w:rPr>
        <w:t>ובריאותו</w:t>
      </w:r>
      <w:r w:rsidRPr="003F731F">
        <w:rPr>
          <w:rFonts w:cs="David"/>
          <w:sz w:val="24"/>
          <w:szCs w:val="24"/>
          <w:rtl/>
        </w:rPr>
        <w:t xml:space="preserve">, </w:t>
      </w:r>
      <w:r w:rsidRPr="003F731F">
        <w:rPr>
          <w:rFonts w:cs="David" w:hint="cs"/>
          <w:sz w:val="24"/>
          <w:szCs w:val="24"/>
          <w:rtl/>
        </w:rPr>
        <w:t>כמו</w:t>
      </w:r>
      <w:r w:rsidRPr="003F731F">
        <w:rPr>
          <w:rFonts w:cs="David"/>
          <w:sz w:val="24"/>
          <w:szCs w:val="24"/>
          <w:rtl/>
        </w:rPr>
        <w:t xml:space="preserve"> </w:t>
      </w:r>
      <w:r w:rsidRPr="003F731F">
        <w:rPr>
          <w:rFonts w:cs="David" w:hint="cs"/>
          <w:sz w:val="24"/>
          <w:szCs w:val="24"/>
          <w:rtl/>
        </w:rPr>
        <w:t>גם</w:t>
      </w:r>
      <w:r w:rsidRPr="003F731F">
        <w:rPr>
          <w:rFonts w:cs="David"/>
          <w:sz w:val="24"/>
          <w:szCs w:val="24"/>
          <w:rtl/>
        </w:rPr>
        <w:t xml:space="preserve"> </w:t>
      </w:r>
      <w:r w:rsidRPr="003F731F">
        <w:rPr>
          <w:rFonts w:cs="David" w:hint="cs"/>
          <w:sz w:val="24"/>
          <w:szCs w:val="24"/>
          <w:rtl/>
        </w:rPr>
        <w:t>מחברות שלמות</w:t>
      </w:r>
      <w:r w:rsidRPr="003F731F">
        <w:rPr>
          <w:rFonts w:cs="David"/>
          <w:sz w:val="24"/>
          <w:szCs w:val="24"/>
          <w:rtl/>
        </w:rPr>
        <w:t>.</w:t>
      </w:r>
    </w:p>
    <w:p w14:paraId="02070AB9" w14:textId="77777777" w:rsidR="00003941" w:rsidRPr="003F731F" w:rsidRDefault="00003941" w:rsidP="003F731F">
      <w:pPr>
        <w:jc w:val="both"/>
        <w:rPr>
          <w:rFonts w:cs="David"/>
          <w:sz w:val="24"/>
          <w:szCs w:val="24"/>
          <w:rtl/>
        </w:rPr>
      </w:pPr>
      <w:r w:rsidRPr="003F731F">
        <w:rPr>
          <w:rFonts w:cs="David" w:hint="cs"/>
          <w:sz w:val="24"/>
          <w:szCs w:val="24"/>
          <w:rtl/>
        </w:rPr>
        <w:t xml:space="preserve">בכנס התייחסו לשאלות ולקריאות אלו רבנים ומומחים ומומחיות מתחום הקניין הרוחני הבינלאומי ומתחום המשפט, האתיקה וההלכה. </w:t>
      </w:r>
    </w:p>
    <w:p w14:paraId="6333174C" w14:textId="77777777" w:rsidR="00003941" w:rsidRPr="003F731F" w:rsidRDefault="00003941" w:rsidP="003F731F">
      <w:pPr>
        <w:jc w:val="both"/>
        <w:rPr>
          <w:rFonts w:cs="David"/>
          <w:sz w:val="24"/>
          <w:szCs w:val="24"/>
          <w:rtl/>
        </w:rPr>
      </w:pPr>
      <w:r w:rsidRPr="003F731F">
        <w:rPr>
          <w:rFonts w:cs="David" w:hint="cs"/>
          <w:sz w:val="24"/>
          <w:szCs w:val="24"/>
          <w:rtl/>
        </w:rPr>
        <w:t xml:space="preserve">את הכנס פתח </w:t>
      </w:r>
      <w:r w:rsidRPr="003F731F">
        <w:rPr>
          <w:rFonts w:cs="David" w:hint="cs"/>
          <w:b/>
          <w:bCs/>
          <w:sz w:val="24"/>
          <w:szCs w:val="24"/>
          <w:rtl/>
        </w:rPr>
        <w:t>ד"ר יעקב חבה</w:t>
      </w:r>
      <w:r w:rsidRPr="003F731F">
        <w:rPr>
          <w:rFonts w:cs="David" w:hint="cs"/>
          <w:sz w:val="24"/>
          <w:szCs w:val="24"/>
          <w:rtl/>
        </w:rPr>
        <w:t>, סגן</w:t>
      </w:r>
      <w:r w:rsidRPr="003F731F">
        <w:rPr>
          <w:rFonts w:cs="David"/>
          <w:sz w:val="24"/>
          <w:szCs w:val="24"/>
          <w:rtl/>
        </w:rPr>
        <w:t xml:space="preserve"> </w:t>
      </w:r>
      <w:r w:rsidRPr="003F731F">
        <w:rPr>
          <w:rFonts w:cs="David" w:hint="cs"/>
          <w:sz w:val="24"/>
          <w:szCs w:val="24"/>
          <w:rtl/>
        </w:rPr>
        <w:t>דיקן</w:t>
      </w:r>
      <w:r w:rsidRPr="003F731F">
        <w:rPr>
          <w:rFonts w:cs="David"/>
          <w:sz w:val="24"/>
          <w:szCs w:val="24"/>
          <w:rtl/>
        </w:rPr>
        <w:t xml:space="preserve"> </w:t>
      </w:r>
      <w:r w:rsidRPr="003F731F">
        <w:rPr>
          <w:rFonts w:cs="David" w:hint="cs"/>
          <w:sz w:val="24"/>
          <w:szCs w:val="24"/>
          <w:rtl/>
        </w:rPr>
        <w:t>הפקולטה</w:t>
      </w:r>
      <w:r w:rsidRPr="003F731F">
        <w:rPr>
          <w:rFonts w:cs="David"/>
          <w:sz w:val="24"/>
          <w:szCs w:val="24"/>
          <w:rtl/>
        </w:rPr>
        <w:t xml:space="preserve"> </w:t>
      </w:r>
      <w:r w:rsidRPr="003F731F">
        <w:rPr>
          <w:rFonts w:cs="David" w:hint="cs"/>
          <w:sz w:val="24"/>
          <w:szCs w:val="24"/>
          <w:rtl/>
        </w:rPr>
        <w:t>למשפטים</w:t>
      </w:r>
      <w:r w:rsidRPr="003F731F">
        <w:rPr>
          <w:rFonts w:cs="David"/>
          <w:sz w:val="24"/>
          <w:szCs w:val="24"/>
          <w:rtl/>
        </w:rPr>
        <w:t xml:space="preserve"> </w:t>
      </w:r>
      <w:r w:rsidRPr="003F731F">
        <w:rPr>
          <w:rFonts w:cs="David" w:hint="cs"/>
          <w:sz w:val="24"/>
          <w:szCs w:val="24"/>
          <w:rtl/>
        </w:rPr>
        <w:t>ומנחה</w:t>
      </w:r>
      <w:r w:rsidRPr="003F731F">
        <w:rPr>
          <w:rFonts w:cs="David"/>
          <w:sz w:val="24"/>
          <w:szCs w:val="24"/>
          <w:rtl/>
        </w:rPr>
        <w:t xml:space="preserve"> </w:t>
      </w:r>
      <w:r w:rsidRPr="003F731F">
        <w:rPr>
          <w:rFonts w:cs="David" w:hint="cs"/>
          <w:sz w:val="24"/>
          <w:szCs w:val="24"/>
          <w:rtl/>
        </w:rPr>
        <w:t>הקליניקה</w:t>
      </w:r>
      <w:r w:rsidR="003F731F">
        <w:rPr>
          <w:rFonts w:cs="David" w:hint="cs"/>
          <w:sz w:val="24"/>
          <w:szCs w:val="24"/>
          <w:rtl/>
        </w:rPr>
        <w:t>. הוא</w:t>
      </w:r>
      <w:r w:rsidRPr="003F731F">
        <w:rPr>
          <w:rFonts w:cs="David" w:hint="cs"/>
          <w:sz w:val="24"/>
          <w:szCs w:val="24"/>
          <w:rtl/>
        </w:rPr>
        <w:t xml:space="preserve"> ציין כי ההלכה התמודדה במהלך תקופת מגפת הקורונה עם שאלות אתיות והלכתיות שונות פנים לאומיות וקהילתיות, כדוגמת קדימות בחיסונים, סיכון עצמי למען האחר, קיום מנייני תפילות בתנאים משתנים ועוד</w:t>
      </w:r>
      <w:r w:rsidR="003F731F">
        <w:rPr>
          <w:rFonts w:cs="David" w:hint="cs"/>
          <w:sz w:val="24"/>
          <w:szCs w:val="24"/>
          <w:rtl/>
        </w:rPr>
        <w:t>.</w:t>
      </w:r>
      <w:r w:rsidRPr="003F731F">
        <w:rPr>
          <w:rFonts w:cs="David" w:hint="cs"/>
          <w:sz w:val="24"/>
          <w:szCs w:val="24"/>
          <w:rtl/>
        </w:rPr>
        <w:t xml:space="preserve"> דומה כי כעת ניתן </w:t>
      </w:r>
      <w:r w:rsidR="003F731F">
        <w:rPr>
          <w:rFonts w:cs="David" w:hint="cs"/>
          <w:sz w:val="24"/>
          <w:szCs w:val="24"/>
          <w:rtl/>
        </w:rPr>
        <w:t xml:space="preserve">כבר </w:t>
      </w:r>
      <w:r w:rsidRPr="003F731F">
        <w:rPr>
          <w:rFonts w:cs="David" w:hint="cs"/>
          <w:sz w:val="24"/>
          <w:szCs w:val="24"/>
          <w:rtl/>
        </w:rPr>
        <w:t>להרים מבט ולהתבונן גם על שאלת היחס בינינו לבין שאר מדינות העולם, והאם וכיצד ניתן לחבור יחד בהיערכות למצב דומה שנקווה שלא יגיע בעתיד.</w:t>
      </w:r>
    </w:p>
    <w:p w14:paraId="3A11B260" w14:textId="77777777" w:rsidR="00003941" w:rsidRPr="003F731F" w:rsidRDefault="00003941" w:rsidP="003F731F">
      <w:pPr>
        <w:jc w:val="both"/>
        <w:rPr>
          <w:rFonts w:cs="David"/>
          <w:sz w:val="24"/>
          <w:szCs w:val="24"/>
          <w:rtl/>
        </w:rPr>
      </w:pPr>
      <w:r w:rsidRPr="003F731F">
        <w:rPr>
          <w:rFonts w:cs="David" w:hint="cs"/>
          <w:b/>
          <w:bCs/>
          <w:sz w:val="24"/>
          <w:szCs w:val="24"/>
          <w:rtl/>
        </w:rPr>
        <w:t>ד"ר שפרה מישלוב</w:t>
      </w:r>
      <w:r w:rsidRPr="003F731F">
        <w:rPr>
          <w:rFonts w:cs="David" w:hint="cs"/>
          <w:sz w:val="24"/>
          <w:szCs w:val="24"/>
          <w:rtl/>
        </w:rPr>
        <w:t xml:space="preserve">, מנהלת הקליניקה ומנחת הכנס, הציגה את דברי הגמרא (תענית </w:t>
      </w:r>
      <w:proofErr w:type="spellStart"/>
      <w:r w:rsidRPr="003F731F">
        <w:rPr>
          <w:rFonts w:cs="David" w:hint="cs"/>
          <w:sz w:val="24"/>
          <w:szCs w:val="24"/>
          <w:rtl/>
        </w:rPr>
        <w:t>כא</w:t>
      </w:r>
      <w:proofErr w:type="spellEnd"/>
      <w:r w:rsidRPr="003F731F">
        <w:rPr>
          <w:rFonts w:cs="David" w:hint="cs"/>
          <w:sz w:val="24"/>
          <w:szCs w:val="24"/>
          <w:rtl/>
        </w:rPr>
        <w:t>, ע"ב) בדבר ההשפעה שיש למגפות על אזורי מחייה שונים, ועל הצורך לחבור יחד בכדי למגר הן בריאותית והן חברתית את המגפה.</w:t>
      </w:r>
    </w:p>
    <w:p w14:paraId="53F4EFB4" w14:textId="77777777" w:rsidR="00003941" w:rsidRPr="003F731F" w:rsidRDefault="003F731F" w:rsidP="003F731F">
      <w:pPr>
        <w:jc w:val="both"/>
        <w:rPr>
          <w:rFonts w:cs="David"/>
          <w:sz w:val="24"/>
          <w:szCs w:val="24"/>
          <w:rtl/>
        </w:rPr>
      </w:pPr>
      <w:r w:rsidRPr="003F731F">
        <w:rPr>
          <w:rFonts w:cs="David" w:hint="cs"/>
          <w:b/>
          <w:bCs/>
          <w:sz w:val="24"/>
          <w:szCs w:val="24"/>
          <w:rtl/>
        </w:rPr>
        <w:t xml:space="preserve">יעקב פלדמן ויעל </w:t>
      </w:r>
      <w:proofErr w:type="spellStart"/>
      <w:r w:rsidRPr="003F731F">
        <w:rPr>
          <w:rFonts w:cs="David" w:hint="cs"/>
          <w:b/>
          <w:bCs/>
          <w:sz w:val="24"/>
          <w:szCs w:val="24"/>
          <w:rtl/>
        </w:rPr>
        <w:t>גרוזמן</w:t>
      </w:r>
      <w:proofErr w:type="spellEnd"/>
      <w:r w:rsidRPr="003F731F">
        <w:rPr>
          <w:rFonts w:cs="David" w:hint="cs"/>
          <w:sz w:val="24"/>
          <w:szCs w:val="24"/>
          <w:rtl/>
        </w:rPr>
        <w:t xml:space="preserve"> </w:t>
      </w:r>
      <w:r w:rsidR="00003941" w:rsidRPr="003F731F">
        <w:rPr>
          <w:rFonts w:cs="David" w:hint="cs"/>
          <w:sz w:val="24"/>
          <w:szCs w:val="24"/>
          <w:rtl/>
        </w:rPr>
        <w:t>סטודנטים של הקליניקה למשפט עברי</w:t>
      </w:r>
      <w:r>
        <w:rPr>
          <w:rFonts w:cs="David" w:hint="cs"/>
          <w:sz w:val="24"/>
          <w:szCs w:val="24"/>
          <w:rtl/>
        </w:rPr>
        <w:t xml:space="preserve">, </w:t>
      </w:r>
      <w:r w:rsidR="00003941" w:rsidRPr="003F731F">
        <w:rPr>
          <w:rFonts w:cs="David" w:hint="cs"/>
          <w:sz w:val="24"/>
          <w:szCs w:val="24"/>
          <w:rtl/>
        </w:rPr>
        <w:t>הציגו בפני המומחים שהתכנסו מקורות תורניים מנחים לבחינת הסוגיה והציפו שלל שאלות כדוגמת - האם</w:t>
      </w:r>
      <w:r w:rsidR="00003941" w:rsidRPr="003F731F">
        <w:rPr>
          <w:rFonts w:cs="David"/>
          <w:sz w:val="24"/>
          <w:szCs w:val="24"/>
          <w:rtl/>
        </w:rPr>
        <w:t xml:space="preserve"> </w:t>
      </w:r>
      <w:r w:rsidR="00003941" w:rsidRPr="003F731F">
        <w:rPr>
          <w:rFonts w:cs="David" w:hint="cs"/>
          <w:sz w:val="24"/>
          <w:szCs w:val="24"/>
          <w:rtl/>
        </w:rPr>
        <w:t>ועד כמה מוצדקת</w:t>
      </w:r>
      <w:r w:rsidR="00003941" w:rsidRPr="003F731F">
        <w:rPr>
          <w:rFonts w:cs="David"/>
          <w:sz w:val="24"/>
          <w:szCs w:val="24"/>
          <w:rtl/>
        </w:rPr>
        <w:t xml:space="preserve"> </w:t>
      </w:r>
      <w:r w:rsidR="00003941" w:rsidRPr="003F731F">
        <w:rPr>
          <w:rFonts w:cs="David" w:hint="cs"/>
          <w:sz w:val="24"/>
          <w:szCs w:val="24"/>
          <w:rtl/>
        </w:rPr>
        <w:t>פגיעה</w:t>
      </w:r>
      <w:r w:rsidR="00003941" w:rsidRPr="003F731F">
        <w:rPr>
          <w:rFonts w:cs="David"/>
          <w:sz w:val="24"/>
          <w:szCs w:val="24"/>
          <w:rtl/>
        </w:rPr>
        <w:t xml:space="preserve"> </w:t>
      </w:r>
      <w:r w:rsidR="00003941" w:rsidRPr="003F731F">
        <w:rPr>
          <w:rFonts w:cs="David" w:hint="cs"/>
          <w:sz w:val="24"/>
          <w:szCs w:val="24"/>
          <w:rtl/>
        </w:rPr>
        <w:t>בזכות</w:t>
      </w:r>
      <w:r w:rsidR="00003941" w:rsidRPr="003F731F">
        <w:rPr>
          <w:rFonts w:cs="David"/>
          <w:sz w:val="24"/>
          <w:szCs w:val="24"/>
          <w:rtl/>
        </w:rPr>
        <w:t xml:space="preserve"> </w:t>
      </w:r>
      <w:r w:rsidR="00003941" w:rsidRPr="003F731F">
        <w:rPr>
          <w:rFonts w:cs="David" w:hint="cs"/>
          <w:sz w:val="24"/>
          <w:szCs w:val="24"/>
          <w:rtl/>
        </w:rPr>
        <w:t>הקניין</w:t>
      </w:r>
      <w:r w:rsidR="00003941" w:rsidRPr="003F731F">
        <w:rPr>
          <w:rFonts w:cs="David"/>
          <w:sz w:val="24"/>
          <w:szCs w:val="24"/>
          <w:rtl/>
        </w:rPr>
        <w:t xml:space="preserve"> </w:t>
      </w:r>
      <w:r w:rsidR="00003941" w:rsidRPr="003F731F">
        <w:rPr>
          <w:rFonts w:cs="David" w:hint="cs"/>
          <w:sz w:val="24"/>
          <w:szCs w:val="24"/>
          <w:rtl/>
        </w:rPr>
        <w:t>של</w:t>
      </w:r>
      <w:r w:rsidR="00003941" w:rsidRPr="003F731F">
        <w:rPr>
          <w:rFonts w:cs="David"/>
          <w:sz w:val="24"/>
          <w:szCs w:val="24"/>
          <w:rtl/>
        </w:rPr>
        <w:t xml:space="preserve"> </w:t>
      </w:r>
      <w:r w:rsidR="00003941" w:rsidRPr="003F731F">
        <w:rPr>
          <w:rFonts w:cs="David" w:hint="cs"/>
          <w:sz w:val="24"/>
          <w:szCs w:val="24"/>
          <w:rtl/>
        </w:rPr>
        <w:t>מדינות</w:t>
      </w:r>
      <w:r w:rsidR="00003941" w:rsidRPr="003F731F">
        <w:rPr>
          <w:rFonts w:cs="David"/>
          <w:sz w:val="24"/>
          <w:szCs w:val="24"/>
          <w:rtl/>
        </w:rPr>
        <w:t xml:space="preserve"> </w:t>
      </w:r>
      <w:r w:rsidR="00003941" w:rsidRPr="003F731F">
        <w:rPr>
          <w:rFonts w:cs="David" w:hint="cs"/>
          <w:sz w:val="24"/>
          <w:szCs w:val="24"/>
          <w:rtl/>
        </w:rPr>
        <w:t>מפותחות</w:t>
      </w:r>
      <w:r w:rsidR="00003941" w:rsidRPr="003F731F">
        <w:rPr>
          <w:rFonts w:cs="David"/>
          <w:sz w:val="24"/>
          <w:szCs w:val="24"/>
          <w:rtl/>
        </w:rPr>
        <w:t xml:space="preserve"> </w:t>
      </w:r>
      <w:r w:rsidR="00003941" w:rsidRPr="003F731F">
        <w:rPr>
          <w:rFonts w:cs="David" w:hint="cs"/>
          <w:sz w:val="24"/>
          <w:szCs w:val="24"/>
          <w:rtl/>
        </w:rPr>
        <w:t>לטובת</w:t>
      </w:r>
      <w:r w:rsidR="00003941" w:rsidRPr="003F731F">
        <w:rPr>
          <w:rFonts w:cs="David"/>
          <w:sz w:val="24"/>
          <w:szCs w:val="24"/>
          <w:rtl/>
        </w:rPr>
        <w:t xml:space="preserve"> </w:t>
      </w:r>
      <w:r w:rsidR="00003941" w:rsidRPr="003F731F">
        <w:rPr>
          <w:rFonts w:cs="David" w:hint="cs"/>
          <w:sz w:val="24"/>
          <w:szCs w:val="24"/>
          <w:rtl/>
        </w:rPr>
        <w:t>חיסונים</w:t>
      </w:r>
      <w:r w:rsidR="00003941" w:rsidRPr="003F731F">
        <w:rPr>
          <w:rFonts w:cs="David"/>
          <w:sz w:val="24"/>
          <w:szCs w:val="24"/>
          <w:rtl/>
        </w:rPr>
        <w:t xml:space="preserve"> </w:t>
      </w:r>
      <w:r w:rsidR="00003941" w:rsidRPr="003F731F">
        <w:rPr>
          <w:rFonts w:cs="David" w:hint="cs"/>
          <w:sz w:val="24"/>
          <w:szCs w:val="24"/>
          <w:rtl/>
        </w:rPr>
        <w:t>למדינות</w:t>
      </w:r>
      <w:r w:rsidR="00003941" w:rsidRPr="003F731F">
        <w:rPr>
          <w:rFonts w:cs="David"/>
          <w:sz w:val="24"/>
          <w:szCs w:val="24"/>
          <w:rtl/>
        </w:rPr>
        <w:t xml:space="preserve"> </w:t>
      </w:r>
      <w:r w:rsidR="00003941" w:rsidRPr="003F731F">
        <w:rPr>
          <w:rFonts w:cs="David" w:hint="cs"/>
          <w:sz w:val="24"/>
          <w:szCs w:val="24"/>
          <w:rtl/>
        </w:rPr>
        <w:t>עניות</w:t>
      </w:r>
      <w:r w:rsidR="00003941" w:rsidRPr="003F731F">
        <w:rPr>
          <w:rFonts w:cs="David"/>
          <w:sz w:val="24"/>
          <w:szCs w:val="24"/>
          <w:rtl/>
        </w:rPr>
        <w:t>?</w:t>
      </w:r>
      <w:r w:rsidR="00003941" w:rsidRPr="003F731F">
        <w:rPr>
          <w:rFonts w:cs="David" w:hint="cs"/>
          <w:sz w:val="24"/>
          <w:szCs w:val="24"/>
          <w:rtl/>
        </w:rPr>
        <w:t xml:space="preserve"> האם</w:t>
      </w:r>
      <w:r w:rsidR="00003941" w:rsidRPr="003F731F">
        <w:rPr>
          <w:rFonts w:cs="David"/>
          <w:sz w:val="24"/>
          <w:szCs w:val="24"/>
          <w:rtl/>
        </w:rPr>
        <w:t xml:space="preserve"> </w:t>
      </w:r>
      <w:r w:rsidR="00003941" w:rsidRPr="003F731F">
        <w:rPr>
          <w:rFonts w:cs="David" w:hint="cs"/>
          <w:sz w:val="24"/>
          <w:szCs w:val="24"/>
          <w:rtl/>
        </w:rPr>
        <w:t>ניתן</w:t>
      </w:r>
      <w:r w:rsidR="00003941" w:rsidRPr="003F731F">
        <w:rPr>
          <w:rFonts w:cs="David"/>
          <w:sz w:val="24"/>
          <w:szCs w:val="24"/>
          <w:rtl/>
        </w:rPr>
        <w:t xml:space="preserve"> </w:t>
      </w:r>
      <w:r w:rsidR="00003941" w:rsidRPr="003F731F">
        <w:rPr>
          <w:rFonts w:cs="David" w:hint="cs"/>
          <w:sz w:val="24"/>
          <w:szCs w:val="24"/>
          <w:rtl/>
        </w:rPr>
        <w:t>להשליך</w:t>
      </w:r>
      <w:r w:rsidR="00003941" w:rsidRPr="003F731F">
        <w:rPr>
          <w:rFonts w:cs="David"/>
          <w:sz w:val="24"/>
          <w:szCs w:val="24"/>
          <w:rtl/>
        </w:rPr>
        <w:t xml:space="preserve"> </w:t>
      </w:r>
      <w:r w:rsidR="00003941" w:rsidRPr="003F731F">
        <w:rPr>
          <w:rFonts w:cs="David" w:hint="cs"/>
          <w:sz w:val="24"/>
          <w:szCs w:val="24"/>
          <w:rtl/>
        </w:rPr>
        <w:t>מהנהגות</w:t>
      </w:r>
      <w:r w:rsidR="00003941" w:rsidRPr="003F731F">
        <w:rPr>
          <w:rFonts w:cs="David"/>
          <w:sz w:val="24"/>
          <w:szCs w:val="24"/>
          <w:rtl/>
        </w:rPr>
        <w:t xml:space="preserve"> </w:t>
      </w:r>
      <w:r w:rsidR="00003941" w:rsidRPr="003F731F">
        <w:rPr>
          <w:rFonts w:cs="David" w:hint="cs"/>
          <w:sz w:val="24"/>
          <w:szCs w:val="24"/>
          <w:rtl/>
        </w:rPr>
        <w:t>צדקה</w:t>
      </w:r>
      <w:r w:rsidR="00003941" w:rsidRPr="003F731F">
        <w:rPr>
          <w:rFonts w:cs="David"/>
          <w:sz w:val="24"/>
          <w:szCs w:val="24"/>
          <w:rtl/>
        </w:rPr>
        <w:t xml:space="preserve"> </w:t>
      </w:r>
      <w:r w:rsidR="00003941" w:rsidRPr="003F731F">
        <w:rPr>
          <w:rFonts w:cs="David" w:hint="cs"/>
          <w:sz w:val="24"/>
          <w:szCs w:val="24"/>
          <w:rtl/>
        </w:rPr>
        <w:t>יהודיות</w:t>
      </w:r>
      <w:r w:rsidR="00003941" w:rsidRPr="003F731F">
        <w:rPr>
          <w:rFonts w:cs="David"/>
          <w:sz w:val="24"/>
          <w:szCs w:val="24"/>
          <w:rtl/>
        </w:rPr>
        <w:t xml:space="preserve"> </w:t>
      </w:r>
      <w:r w:rsidR="00003941" w:rsidRPr="003F731F">
        <w:rPr>
          <w:rFonts w:cs="David" w:hint="cs"/>
          <w:sz w:val="24"/>
          <w:szCs w:val="24"/>
          <w:rtl/>
        </w:rPr>
        <w:t>פנים</w:t>
      </w:r>
      <w:r w:rsidR="00003941" w:rsidRPr="003F731F">
        <w:rPr>
          <w:rFonts w:cs="David"/>
          <w:sz w:val="24"/>
          <w:szCs w:val="24"/>
          <w:rtl/>
        </w:rPr>
        <w:t xml:space="preserve"> </w:t>
      </w:r>
      <w:r w:rsidR="00003941" w:rsidRPr="003F731F">
        <w:rPr>
          <w:rFonts w:cs="David" w:hint="cs"/>
          <w:sz w:val="24"/>
          <w:szCs w:val="24"/>
          <w:rtl/>
        </w:rPr>
        <w:t>קהילתיות</w:t>
      </w:r>
      <w:r w:rsidR="00003941" w:rsidRPr="003F731F">
        <w:rPr>
          <w:rFonts w:cs="David"/>
          <w:sz w:val="24"/>
          <w:szCs w:val="24"/>
          <w:rtl/>
        </w:rPr>
        <w:t xml:space="preserve"> </w:t>
      </w:r>
      <w:r w:rsidR="00003941" w:rsidRPr="003F731F">
        <w:rPr>
          <w:rFonts w:cs="David" w:hint="cs"/>
          <w:sz w:val="24"/>
          <w:szCs w:val="24"/>
          <w:rtl/>
        </w:rPr>
        <w:t>להנהגות</w:t>
      </w:r>
      <w:r w:rsidR="00003941" w:rsidRPr="003F731F">
        <w:rPr>
          <w:rFonts w:cs="David"/>
          <w:sz w:val="24"/>
          <w:szCs w:val="24"/>
          <w:rtl/>
        </w:rPr>
        <w:t xml:space="preserve"> </w:t>
      </w:r>
      <w:r w:rsidR="00003941" w:rsidRPr="003F731F">
        <w:rPr>
          <w:rFonts w:cs="David" w:hint="cs"/>
          <w:sz w:val="24"/>
          <w:szCs w:val="24"/>
          <w:rtl/>
        </w:rPr>
        <w:t>בינלאומיות</w:t>
      </w:r>
      <w:r w:rsidR="00003941" w:rsidRPr="003F731F">
        <w:rPr>
          <w:rFonts w:cs="David"/>
          <w:sz w:val="24"/>
          <w:szCs w:val="24"/>
          <w:rtl/>
        </w:rPr>
        <w:t>?</w:t>
      </w:r>
      <w:r w:rsidR="00003941" w:rsidRPr="003F731F">
        <w:rPr>
          <w:rFonts w:cs="David" w:hint="cs"/>
          <w:sz w:val="24"/>
          <w:szCs w:val="24"/>
          <w:rtl/>
        </w:rPr>
        <w:t xml:space="preserve"> האם</w:t>
      </w:r>
      <w:r w:rsidR="00003941" w:rsidRPr="003F731F">
        <w:rPr>
          <w:rFonts w:cs="David"/>
          <w:sz w:val="24"/>
          <w:szCs w:val="24"/>
          <w:rtl/>
        </w:rPr>
        <w:t xml:space="preserve"> </w:t>
      </w:r>
      <w:r w:rsidR="00003941" w:rsidRPr="003F731F">
        <w:rPr>
          <w:rFonts w:cs="David" w:hint="cs"/>
          <w:sz w:val="24"/>
          <w:szCs w:val="24"/>
          <w:rtl/>
        </w:rPr>
        <w:t>ראוי</w:t>
      </w:r>
      <w:r w:rsidR="00003941" w:rsidRPr="003F731F">
        <w:rPr>
          <w:rFonts w:cs="David"/>
          <w:sz w:val="24"/>
          <w:szCs w:val="24"/>
          <w:rtl/>
        </w:rPr>
        <w:t xml:space="preserve"> </w:t>
      </w:r>
      <w:r w:rsidR="00003941" w:rsidRPr="003F731F">
        <w:rPr>
          <w:rFonts w:cs="David" w:hint="cs"/>
          <w:sz w:val="24"/>
          <w:szCs w:val="24"/>
          <w:rtl/>
        </w:rPr>
        <w:t>לקחת</w:t>
      </w:r>
      <w:r w:rsidR="00003941" w:rsidRPr="003F731F">
        <w:rPr>
          <w:rFonts w:cs="David"/>
          <w:sz w:val="24"/>
          <w:szCs w:val="24"/>
          <w:rtl/>
        </w:rPr>
        <w:t xml:space="preserve"> </w:t>
      </w:r>
      <w:r w:rsidR="00003941" w:rsidRPr="003F731F">
        <w:rPr>
          <w:rFonts w:cs="David" w:hint="cs"/>
          <w:sz w:val="24"/>
          <w:szCs w:val="24"/>
          <w:rtl/>
        </w:rPr>
        <w:t>בחשבון</w:t>
      </w:r>
      <w:r w:rsidR="00003941" w:rsidRPr="003F731F">
        <w:rPr>
          <w:rFonts w:cs="David"/>
          <w:sz w:val="24"/>
          <w:szCs w:val="24"/>
          <w:rtl/>
        </w:rPr>
        <w:t xml:space="preserve"> </w:t>
      </w:r>
      <w:r w:rsidR="00003941" w:rsidRPr="003F731F">
        <w:rPr>
          <w:rFonts w:cs="David" w:hint="cs"/>
          <w:sz w:val="24"/>
          <w:szCs w:val="24"/>
          <w:rtl/>
        </w:rPr>
        <w:t>גם</w:t>
      </w:r>
      <w:r w:rsidR="00003941" w:rsidRPr="003F731F">
        <w:rPr>
          <w:rFonts w:cs="David"/>
          <w:sz w:val="24"/>
          <w:szCs w:val="24"/>
          <w:rtl/>
        </w:rPr>
        <w:t xml:space="preserve"> </w:t>
      </w:r>
      <w:r w:rsidR="00003941" w:rsidRPr="003F731F">
        <w:rPr>
          <w:rFonts w:cs="David" w:hint="cs"/>
          <w:sz w:val="24"/>
          <w:szCs w:val="24"/>
          <w:rtl/>
        </w:rPr>
        <w:t>שיקולים</w:t>
      </w:r>
      <w:r w:rsidR="00003941" w:rsidRPr="003F731F">
        <w:rPr>
          <w:rFonts w:cs="David"/>
          <w:sz w:val="24"/>
          <w:szCs w:val="24"/>
          <w:rtl/>
        </w:rPr>
        <w:t xml:space="preserve"> </w:t>
      </w:r>
      <w:r w:rsidR="00003941" w:rsidRPr="003F731F">
        <w:rPr>
          <w:rFonts w:cs="David" w:hint="cs"/>
          <w:sz w:val="24"/>
          <w:szCs w:val="24"/>
          <w:rtl/>
        </w:rPr>
        <w:t>תועלתניים</w:t>
      </w:r>
      <w:r w:rsidR="00003941" w:rsidRPr="003F731F">
        <w:rPr>
          <w:rFonts w:cs="David"/>
          <w:sz w:val="24"/>
          <w:szCs w:val="24"/>
          <w:rtl/>
        </w:rPr>
        <w:t xml:space="preserve"> </w:t>
      </w:r>
      <w:r w:rsidR="00003941" w:rsidRPr="003F731F">
        <w:rPr>
          <w:rFonts w:cs="David" w:hint="cs"/>
          <w:sz w:val="24"/>
          <w:szCs w:val="24"/>
          <w:rtl/>
        </w:rPr>
        <w:t>במסגרת</w:t>
      </w:r>
      <w:r w:rsidR="00003941" w:rsidRPr="003F731F">
        <w:rPr>
          <w:rFonts w:cs="David"/>
          <w:sz w:val="24"/>
          <w:szCs w:val="24"/>
          <w:rtl/>
        </w:rPr>
        <w:t xml:space="preserve"> </w:t>
      </w:r>
      <w:r w:rsidR="00003941" w:rsidRPr="003F731F">
        <w:rPr>
          <w:rFonts w:cs="David" w:hint="cs"/>
          <w:sz w:val="24"/>
          <w:szCs w:val="24"/>
          <w:rtl/>
        </w:rPr>
        <w:t>איזון</w:t>
      </w:r>
      <w:r w:rsidR="00003941" w:rsidRPr="003F731F">
        <w:rPr>
          <w:rFonts w:cs="David"/>
          <w:sz w:val="24"/>
          <w:szCs w:val="24"/>
          <w:rtl/>
        </w:rPr>
        <w:t xml:space="preserve"> </w:t>
      </w:r>
      <w:r w:rsidR="00003941" w:rsidRPr="003F731F">
        <w:rPr>
          <w:rFonts w:cs="David" w:hint="cs"/>
          <w:sz w:val="24"/>
          <w:szCs w:val="24"/>
          <w:rtl/>
        </w:rPr>
        <w:t>המשאבים</w:t>
      </w:r>
      <w:r w:rsidR="00003941" w:rsidRPr="003F731F">
        <w:rPr>
          <w:rFonts w:cs="David"/>
          <w:sz w:val="24"/>
          <w:szCs w:val="24"/>
          <w:rtl/>
        </w:rPr>
        <w:t xml:space="preserve"> </w:t>
      </w:r>
      <w:r w:rsidR="00003941" w:rsidRPr="003F731F">
        <w:rPr>
          <w:rFonts w:cs="David" w:hint="cs"/>
          <w:sz w:val="24"/>
          <w:szCs w:val="24"/>
          <w:rtl/>
        </w:rPr>
        <w:t>בין</w:t>
      </w:r>
      <w:r w:rsidR="00003941" w:rsidRPr="003F731F">
        <w:rPr>
          <w:rFonts w:cs="David"/>
          <w:sz w:val="24"/>
          <w:szCs w:val="24"/>
          <w:rtl/>
        </w:rPr>
        <w:t xml:space="preserve"> </w:t>
      </w:r>
      <w:r w:rsidR="00003941" w:rsidRPr="003F731F">
        <w:rPr>
          <w:rFonts w:cs="David" w:hint="cs"/>
          <w:sz w:val="24"/>
          <w:szCs w:val="24"/>
          <w:rtl/>
        </w:rPr>
        <w:t>מדינות</w:t>
      </w:r>
      <w:r w:rsidR="00003941" w:rsidRPr="003F731F">
        <w:rPr>
          <w:rFonts w:cs="David"/>
          <w:sz w:val="24"/>
          <w:szCs w:val="24"/>
          <w:rtl/>
        </w:rPr>
        <w:t xml:space="preserve"> </w:t>
      </w:r>
      <w:r w:rsidR="00003941" w:rsidRPr="003F731F">
        <w:rPr>
          <w:rFonts w:cs="David" w:hint="cs"/>
          <w:sz w:val="24"/>
          <w:szCs w:val="24"/>
          <w:rtl/>
        </w:rPr>
        <w:t>שונות</w:t>
      </w:r>
      <w:r w:rsidR="002B4544" w:rsidRPr="003F731F">
        <w:rPr>
          <w:rFonts w:cs="David" w:hint="cs"/>
          <w:sz w:val="24"/>
          <w:szCs w:val="24"/>
          <w:rtl/>
        </w:rPr>
        <w:t>?</w:t>
      </w:r>
    </w:p>
    <w:p w14:paraId="769CBCA1" w14:textId="77777777" w:rsidR="00003941" w:rsidRPr="003F731F" w:rsidRDefault="00003941" w:rsidP="003F731F">
      <w:pPr>
        <w:jc w:val="both"/>
        <w:rPr>
          <w:rFonts w:cs="David"/>
          <w:sz w:val="24"/>
          <w:szCs w:val="24"/>
          <w:rtl/>
        </w:rPr>
      </w:pPr>
      <w:r w:rsidRPr="003F731F">
        <w:rPr>
          <w:rFonts w:cs="David" w:hint="cs"/>
          <w:b/>
          <w:bCs/>
          <w:sz w:val="24"/>
          <w:szCs w:val="24"/>
          <w:rtl/>
        </w:rPr>
        <w:t>פרופ</w:t>
      </w:r>
      <w:r w:rsidRPr="003F731F">
        <w:rPr>
          <w:rFonts w:cs="David"/>
          <w:b/>
          <w:bCs/>
          <w:sz w:val="24"/>
          <w:szCs w:val="24"/>
          <w:rtl/>
        </w:rPr>
        <w:t xml:space="preserve">' </w:t>
      </w:r>
      <w:r w:rsidRPr="003F731F">
        <w:rPr>
          <w:rFonts w:cs="David" w:hint="cs"/>
          <w:b/>
          <w:bCs/>
          <w:sz w:val="24"/>
          <w:szCs w:val="24"/>
          <w:rtl/>
        </w:rPr>
        <w:t>מרים</w:t>
      </w:r>
      <w:r w:rsidRPr="003F731F">
        <w:rPr>
          <w:rFonts w:cs="David"/>
          <w:b/>
          <w:bCs/>
          <w:sz w:val="24"/>
          <w:szCs w:val="24"/>
          <w:rtl/>
        </w:rPr>
        <w:t xml:space="preserve"> </w:t>
      </w:r>
      <w:proofErr w:type="spellStart"/>
      <w:r w:rsidRPr="003F731F">
        <w:rPr>
          <w:rFonts w:cs="David" w:hint="cs"/>
          <w:b/>
          <w:bCs/>
          <w:sz w:val="24"/>
          <w:szCs w:val="24"/>
          <w:rtl/>
        </w:rPr>
        <w:t>מרקוביץ</w:t>
      </w:r>
      <w:proofErr w:type="spellEnd"/>
      <w:r w:rsidRPr="003F731F">
        <w:rPr>
          <w:rFonts w:cs="David"/>
          <w:b/>
          <w:bCs/>
          <w:sz w:val="24"/>
          <w:szCs w:val="24"/>
          <w:rtl/>
        </w:rPr>
        <w:t>-</w:t>
      </w:r>
      <w:r w:rsidRPr="003F731F">
        <w:rPr>
          <w:rFonts w:cs="David" w:hint="cs"/>
          <w:b/>
          <w:bCs/>
          <w:sz w:val="24"/>
          <w:szCs w:val="24"/>
          <w:rtl/>
        </w:rPr>
        <w:t>ביטון</w:t>
      </w:r>
      <w:r w:rsidRPr="003F731F">
        <w:rPr>
          <w:rFonts w:cs="David"/>
          <w:sz w:val="24"/>
          <w:szCs w:val="24"/>
          <w:rtl/>
        </w:rPr>
        <w:t xml:space="preserve"> </w:t>
      </w:r>
      <w:r w:rsidRPr="003F731F">
        <w:rPr>
          <w:rFonts w:cs="David" w:hint="cs"/>
          <w:sz w:val="24"/>
          <w:szCs w:val="24"/>
          <w:rtl/>
        </w:rPr>
        <w:t>מהפקולטה</w:t>
      </w:r>
      <w:r w:rsidRPr="003F731F">
        <w:rPr>
          <w:rFonts w:cs="David"/>
          <w:sz w:val="24"/>
          <w:szCs w:val="24"/>
          <w:rtl/>
        </w:rPr>
        <w:t xml:space="preserve"> </w:t>
      </w:r>
      <w:r w:rsidRPr="003F731F">
        <w:rPr>
          <w:rFonts w:cs="David" w:hint="cs"/>
          <w:sz w:val="24"/>
          <w:szCs w:val="24"/>
          <w:rtl/>
        </w:rPr>
        <w:t>למשפטים</w:t>
      </w:r>
      <w:r w:rsidRPr="003F731F">
        <w:rPr>
          <w:rFonts w:cs="David"/>
          <w:sz w:val="24"/>
          <w:szCs w:val="24"/>
          <w:rtl/>
        </w:rPr>
        <w:t xml:space="preserve"> </w:t>
      </w:r>
      <w:r w:rsidRPr="003F731F">
        <w:rPr>
          <w:rFonts w:cs="David" w:hint="cs"/>
          <w:sz w:val="24"/>
          <w:szCs w:val="24"/>
          <w:rtl/>
        </w:rPr>
        <w:t>באוניברסיטת</w:t>
      </w:r>
      <w:r w:rsidRPr="003F731F">
        <w:rPr>
          <w:rFonts w:cs="David"/>
          <w:sz w:val="24"/>
          <w:szCs w:val="24"/>
          <w:rtl/>
        </w:rPr>
        <w:t xml:space="preserve"> </w:t>
      </w:r>
      <w:r w:rsidRPr="003F731F">
        <w:rPr>
          <w:rFonts w:cs="David" w:hint="cs"/>
          <w:sz w:val="24"/>
          <w:szCs w:val="24"/>
          <w:rtl/>
        </w:rPr>
        <w:t>בר</w:t>
      </w:r>
      <w:r w:rsidRPr="003F731F">
        <w:rPr>
          <w:rFonts w:cs="David"/>
          <w:sz w:val="24"/>
          <w:szCs w:val="24"/>
          <w:rtl/>
        </w:rPr>
        <w:t>-</w:t>
      </w:r>
      <w:r w:rsidRPr="003F731F">
        <w:rPr>
          <w:rFonts w:cs="David" w:hint="cs"/>
          <w:sz w:val="24"/>
          <w:szCs w:val="24"/>
          <w:rtl/>
        </w:rPr>
        <w:t>אילן ופרופ</w:t>
      </w:r>
      <w:r w:rsidRPr="003F731F">
        <w:rPr>
          <w:rFonts w:cs="David"/>
          <w:sz w:val="24"/>
          <w:szCs w:val="24"/>
          <w:rtl/>
        </w:rPr>
        <w:t xml:space="preserve">' </w:t>
      </w:r>
      <w:r w:rsidRPr="003F731F">
        <w:rPr>
          <w:rFonts w:cs="David" w:hint="cs"/>
          <w:b/>
          <w:bCs/>
          <w:sz w:val="24"/>
          <w:szCs w:val="24"/>
          <w:rtl/>
        </w:rPr>
        <w:t>אורית</w:t>
      </w:r>
      <w:r w:rsidRPr="003F731F">
        <w:rPr>
          <w:rFonts w:cs="David"/>
          <w:b/>
          <w:bCs/>
          <w:sz w:val="24"/>
          <w:szCs w:val="24"/>
          <w:rtl/>
        </w:rPr>
        <w:t xml:space="preserve"> </w:t>
      </w:r>
      <w:r w:rsidRPr="003F731F">
        <w:rPr>
          <w:rFonts w:cs="David" w:hint="cs"/>
          <w:b/>
          <w:bCs/>
          <w:sz w:val="24"/>
          <w:szCs w:val="24"/>
          <w:rtl/>
        </w:rPr>
        <w:t>פישמן</w:t>
      </w:r>
      <w:r w:rsidRPr="003F731F">
        <w:rPr>
          <w:rFonts w:cs="David"/>
          <w:b/>
          <w:bCs/>
          <w:sz w:val="24"/>
          <w:szCs w:val="24"/>
          <w:rtl/>
        </w:rPr>
        <w:t>-</w:t>
      </w:r>
      <w:proofErr w:type="spellStart"/>
      <w:r w:rsidRPr="003F731F">
        <w:rPr>
          <w:rFonts w:cs="David" w:hint="cs"/>
          <w:b/>
          <w:bCs/>
          <w:sz w:val="24"/>
          <w:szCs w:val="24"/>
          <w:rtl/>
        </w:rPr>
        <w:t>אפורי</w:t>
      </w:r>
      <w:proofErr w:type="spellEnd"/>
      <w:r w:rsidRPr="003F731F">
        <w:rPr>
          <w:rFonts w:cs="David"/>
          <w:sz w:val="24"/>
          <w:szCs w:val="24"/>
          <w:rtl/>
        </w:rPr>
        <w:t xml:space="preserve">, </w:t>
      </w:r>
      <w:r w:rsidRPr="003F731F">
        <w:rPr>
          <w:rFonts w:cs="David" w:hint="cs"/>
          <w:sz w:val="24"/>
          <w:szCs w:val="24"/>
          <w:rtl/>
        </w:rPr>
        <w:t>מבית</w:t>
      </w:r>
      <w:r w:rsidRPr="003F731F">
        <w:rPr>
          <w:rFonts w:cs="David"/>
          <w:sz w:val="24"/>
          <w:szCs w:val="24"/>
          <w:rtl/>
        </w:rPr>
        <w:t xml:space="preserve"> </w:t>
      </w:r>
      <w:r w:rsidRPr="003F731F">
        <w:rPr>
          <w:rFonts w:cs="David" w:hint="cs"/>
          <w:sz w:val="24"/>
          <w:szCs w:val="24"/>
          <w:rtl/>
        </w:rPr>
        <w:t>הספר</w:t>
      </w:r>
      <w:r w:rsidRPr="003F731F">
        <w:rPr>
          <w:rFonts w:cs="David"/>
          <w:sz w:val="24"/>
          <w:szCs w:val="24"/>
          <w:rtl/>
        </w:rPr>
        <w:t xml:space="preserve"> </w:t>
      </w:r>
      <w:r w:rsidRPr="003F731F">
        <w:rPr>
          <w:rFonts w:cs="David" w:hint="cs"/>
          <w:sz w:val="24"/>
          <w:szCs w:val="24"/>
          <w:rtl/>
        </w:rPr>
        <w:t>למשפטים</w:t>
      </w:r>
      <w:r w:rsidRPr="003F731F">
        <w:rPr>
          <w:rFonts w:cs="David"/>
          <w:sz w:val="24"/>
          <w:szCs w:val="24"/>
          <w:rtl/>
        </w:rPr>
        <w:t xml:space="preserve"> </w:t>
      </w:r>
      <w:r w:rsidRPr="003F731F">
        <w:rPr>
          <w:rFonts w:cs="David" w:hint="cs"/>
          <w:sz w:val="24"/>
          <w:szCs w:val="24"/>
          <w:rtl/>
        </w:rPr>
        <w:t>ע״ש</w:t>
      </w:r>
      <w:r w:rsidRPr="003F731F">
        <w:rPr>
          <w:rFonts w:cs="David"/>
          <w:sz w:val="24"/>
          <w:szCs w:val="24"/>
          <w:rtl/>
        </w:rPr>
        <w:t xml:space="preserve"> </w:t>
      </w:r>
      <w:proofErr w:type="spellStart"/>
      <w:r w:rsidRPr="003F731F">
        <w:rPr>
          <w:rFonts w:cs="David" w:hint="cs"/>
          <w:sz w:val="24"/>
          <w:szCs w:val="24"/>
          <w:rtl/>
        </w:rPr>
        <w:t>שטריקס</w:t>
      </w:r>
      <w:proofErr w:type="spellEnd"/>
      <w:r w:rsidRPr="003F731F">
        <w:rPr>
          <w:rFonts w:cs="David"/>
          <w:sz w:val="24"/>
          <w:szCs w:val="24"/>
          <w:rtl/>
        </w:rPr>
        <w:t>,</w:t>
      </w:r>
      <w:r w:rsidRPr="003F731F">
        <w:rPr>
          <w:rFonts w:cs="David" w:hint="cs"/>
          <w:sz w:val="24"/>
          <w:szCs w:val="24"/>
          <w:rtl/>
        </w:rPr>
        <w:t xml:space="preserve"> הציגו מאמר פרי מחקר שערכו לאחרונה (יחד עם פרופ' אמילי</w:t>
      </w:r>
      <w:r w:rsidRPr="003F731F">
        <w:rPr>
          <w:rFonts w:cs="David"/>
          <w:sz w:val="24"/>
          <w:szCs w:val="24"/>
          <w:rtl/>
        </w:rPr>
        <w:t xml:space="preserve"> </w:t>
      </w:r>
      <w:r w:rsidRPr="003F731F">
        <w:rPr>
          <w:rFonts w:cs="David" w:hint="cs"/>
          <w:sz w:val="24"/>
          <w:szCs w:val="24"/>
          <w:rtl/>
        </w:rPr>
        <w:t xml:space="preserve">מוריס), ובו הן מציעות מנגנון גלובלי מחייב שיופעל בעת הכרזה פורמלית על מגפה עולמית על ידי ארגון הבריאות העולמית </w:t>
      </w:r>
      <w:r w:rsidR="002B4544" w:rsidRPr="003F731F">
        <w:rPr>
          <w:rFonts w:cs="David"/>
          <w:sz w:val="24"/>
          <w:szCs w:val="24"/>
          <w:rtl/>
        </w:rPr>
        <w:t>–</w:t>
      </w:r>
      <w:r w:rsidRPr="003F731F">
        <w:rPr>
          <w:rFonts w:cs="David" w:hint="cs"/>
          <w:sz w:val="24"/>
          <w:szCs w:val="24"/>
          <w:rtl/>
        </w:rPr>
        <w:t xml:space="preserve"> </w:t>
      </w:r>
      <w:r w:rsidR="002B4544" w:rsidRPr="003F731F">
        <w:rPr>
          <w:rFonts w:cs="David" w:hint="cs"/>
          <w:sz w:val="24"/>
          <w:szCs w:val="24"/>
          <w:rtl/>
        </w:rPr>
        <w:t xml:space="preserve">ועיקרו: </w:t>
      </w:r>
      <w:r w:rsidRPr="003F731F">
        <w:rPr>
          <w:rFonts w:cs="David" w:hint="cs"/>
          <w:sz w:val="24"/>
          <w:szCs w:val="24"/>
          <w:rtl/>
        </w:rPr>
        <w:t>תכנית רכש גלובלית של חיסונים.</w:t>
      </w:r>
      <w:r w:rsidR="002B4544" w:rsidRPr="003F731F">
        <w:rPr>
          <w:rFonts w:cs="David" w:hint="cs"/>
          <w:sz w:val="24"/>
          <w:szCs w:val="24"/>
          <w:rtl/>
        </w:rPr>
        <w:t xml:space="preserve"> התכנית תיכלל בהסכם ה- </w:t>
      </w:r>
      <w:r w:rsidR="002B4544" w:rsidRPr="003F731F">
        <w:rPr>
          <w:rFonts w:cs="David"/>
          <w:sz w:val="24"/>
          <w:szCs w:val="24"/>
        </w:rPr>
        <w:t>TRIPS</w:t>
      </w:r>
      <w:r w:rsidR="002B4544" w:rsidRPr="003F731F">
        <w:rPr>
          <w:rFonts w:cs="David" w:hint="cs"/>
          <w:sz w:val="24"/>
          <w:szCs w:val="24"/>
          <w:rtl/>
        </w:rPr>
        <w:t xml:space="preserve">, שהוא הסכם של ארגון הסחר הבינלאומי להגנה על קניין רוחני, המחייב את המדינות החברות בארגון. </w:t>
      </w:r>
      <w:r w:rsidR="002B4544" w:rsidRPr="003F731F">
        <w:rPr>
          <w:rFonts w:cs="David"/>
          <w:sz w:val="24"/>
          <w:szCs w:val="24"/>
          <w:rtl/>
        </w:rPr>
        <w:t xml:space="preserve"> </w:t>
      </w:r>
    </w:p>
    <w:p w14:paraId="75FD706F" w14:textId="77777777" w:rsidR="00003941" w:rsidRPr="003F731F" w:rsidRDefault="00003941" w:rsidP="003F731F">
      <w:pPr>
        <w:jc w:val="both"/>
        <w:rPr>
          <w:rFonts w:cs="David"/>
          <w:sz w:val="24"/>
          <w:szCs w:val="24"/>
          <w:rtl/>
        </w:rPr>
      </w:pPr>
      <w:r w:rsidRPr="003F731F">
        <w:rPr>
          <w:rFonts w:cs="David" w:hint="cs"/>
          <w:sz w:val="24"/>
          <w:szCs w:val="24"/>
          <w:rtl/>
        </w:rPr>
        <w:t xml:space="preserve">בהרצאתן הן הצביעו על כך שכיום הגישה הקיימת כלפי השגת חיסונים היא גישה שמעדיפה את הלאום על פני שיתוף פעולה בינלאומי </w:t>
      </w:r>
      <w:r w:rsidRPr="003F731F">
        <w:rPr>
          <w:rFonts w:cs="David"/>
          <w:sz w:val="24"/>
          <w:szCs w:val="24"/>
          <w:rtl/>
        </w:rPr>
        <w:t>–</w:t>
      </w:r>
      <w:r w:rsidRPr="003F731F">
        <w:rPr>
          <w:rFonts w:cs="David" w:hint="cs"/>
          <w:sz w:val="24"/>
          <w:szCs w:val="24"/>
          <w:rtl/>
        </w:rPr>
        <w:t xml:space="preserve"> מדינות עשירות מקבלות עדיפות על פני מדינות עניות, על בסיס הסכמי רכש. לטענתן גישה זו פוגעת באינטרס הבינלאומי, וכן פוגעת באוכלוסיות חלשות. היצרניות </w:t>
      </w:r>
      <w:r w:rsidRPr="003F731F">
        <w:rPr>
          <w:rFonts w:cs="David"/>
          <w:sz w:val="24"/>
          <w:szCs w:val="24"/>
          <w:rtl/>
        </w:rPr>
        <w:t>–</w:t>
      </w:r>
      <w:r w:rsidRPr="003F731F">
        <w:rPr>
          <w:rFonts w:cs="David" w:hint="cs"/>
          <w:sz w:val="24"/>
          <w:szCs w:val="24"/>
          <w:rtl/>
        </w:rPr>
        <w:t xml:space="preserve"> חברות התרופות, נהנות ממצב דברים זה, שכן האינטרס שלהן הוא למקסם רווחים. </w:t>
      </w:r>
    </w:p>
    <w:p w14:paraId="16CF4D96" w14:textId="77777777" w:rsidR="00003941" w:rsidRPr="003F731F" w:rsidRDefault="00003941" w:rsidP="003F731F">
      <w:pPr>
        <w:jc w:val="both"/>
        <w:rPr>
          <w:rFonts w:cs="David"/>
          <w:sz w:val="24"/>
          <w:szCs w:val="24"/>
          <w:rtl/>
        </w:rPr>
      </w:pPr>
      <w:r w:rsidRPr="003F731F">
        <w:rPr>
          <w:rFonts w:cs="David" w:hint="cs"/>
          <w:sz w:val="24"/>
          <w:szCs w:val="24"/>
          <w:rtl/>
        </w:rPr>
        <w:t xml:space="preserve">לדבריהן, מנגנון שיחייב את כלל המדינות לפעול כגוף אחד, ימנף את כוח הרכישה ומאידך יתגמל את היצרן. זאת משום שלא תהיה שלילה </w:t>
      </w:r>
      <w:r w:rsidR="002B4544" w:rsidRPr="003F731F">
        <w:rPr>
          <w:rFonts w:cs="David" w:hint="cs"/>
          <w:sz w:val="24"/>
          <w:szCs w:val="24"/>
          <w:rtl/>
        </w:rPr>
        <w:t xml:space="preserve">אגרסיבית </w:t>
      </w:r>
      <w:r w:rsidRPr="003F731F">
        <w:rPr>
          <w:rFonts w:cs="David" w:hint="cs"/>
          <w:sz w:val="24"/>
          <w:szCs w:val="24"/>
          <w:rtl/>
        </w:rPr>
        <w:t xml:space="preserve">של זכויות הקניין והבעלות על הפטנט, כהצעות אחרות הקיימות כיום, </w:t>
      </w:r>
      <w:r w:rsidR="002B4544" w:rsidRPr="003F731F">
        <w:rPr>
          <w:rFonts w:cs="David" w:hint="cs"/>
          <w:sz w:val="24"/>
          <w:szCs w:val="24"/>
          <w:rtl/>
        </w:rPr>
        <w:t xml:space="preserve">וכן היצרנים יזכו </w:t>
      </w:r>
      <w:proofErr w:type="spellStart"/>
      <w:r w:rsidR="002B4544" w:rsidRPr="003F731F">
        <w:rPr>
          <w:rFonts w:cs="David" w:hint="cs"/>
          <w:sz w:val="24"/>
          <w:szCs w:val="24"/>
          <w:rtl/>
        </w:rPr>
        <w:t>לרשיונות</w:t>
      </w:r>
      <w:proofErr w:type="spellEnd"/>
      <w:r w:rsidR="002B4544" w:rsidRPr="003F731F">
        <w:rPr>
          <w:rFonts w:cs="David" w:hint="cs"/>
          <w:sz w:val="24"/>
          <w:szCs w:val="24"/>
          <w:rtl/>
        </w:rPr>
        <w:t xml:space="preserve"> וסיוע במימון הפיתוח היקר ורב הסיכונים של החיסון.</w:t>
      </w:r>
    </w:p>
    <w:p w14:paraId="29E01F54" w14:textId="77777777" w:rsidR="00003941" w:rsidRPr="003F731F" w:rsidRDefault="00003941" w:rsidP="003F731F">
      <w:pPr>
        <w:jc w:val="both"/>
        <w:rPr>
          <w:rFonts w:cs="David"/>
          <w:sz w:val="24"/>
          <w:szCs w:val="24"/>
          <w:rtl/>
        </w:rPr>
      </w:pPr>
      <w:r w:rsidRPr="003F731F">
        <w:rPr>
          <w:rFonts w:cs="David" w:hint="cs"/>
          <w:sz w:val="24"/>
          <w:szCs w:val="24"/>
          <w:rtl/>
        </w:rPr>
        <w:t xml:space="preserve">על פי הצעתן, תכנית הרכש הגלובלית של חיסונים </w:t>
      </w:r>
      <w:r w:rsidRPr="003F731F">
        <w:rPr>
          <w:rFonts w:cs="David"/>
          <w:sz w:val="24"/>
          <w:szCs w:val="24"/>
          <w:rtl/>
        </w:rPr>
        <w:t>–</w:t>
      </w:r>
      <w:r w:rsidRPr="003F731F">
        <w:rPr>
          <w:rFonts w:cs="David" w:hint="cs"/>
          <w:sz w:val="24"/>
          <w:szCs w:val="24"/>
          <w:rtl/>
        </w:rPr>
        <w:t xml:space="preserve"> תופעל תוך רגישות ליכולת הכלכלית של כל מדינה ומדינה </w:t>
      </w:r>
      <w:r w:rsidRPr="003F731F">
        <w:rPr>
          <w:rFonts w:cs="David"/>
          <w:sz w:val="24"/>
          <w:szCs w:val="24"/>
          <w:rtl/>
        </w:rPr>
        <w:t>–</w:t>
      </w:r>
      <w:r w:rsidRPr="003F731F">
        <w:rPr>
          <w:rFonts w:cs="David" w:hint="cs"/>
          <w:sz w:val="24"/>
          <w:szCs w:val="24"/>
          <w:rtl/>
        </w:rPr>
        <w:t xml:space="preserve"> כלומר, המחיר של החיסונים לא יהיה אחיד, אלא במימון צולב  - מדינות עשירות </w:t>
      </w:r>
      <w:r w:rsidRPr="003F731F">
        <w:rPr>
          <w:rFonts w:cs="David" w:hint="cs"/>
          <w:sz w:val="24"/>
          <w:szCs w:val="24"/>
          <w:rtl/>
        </w:rPr>
        <w:lastRenderedPageBreak/>
        <w:t xml:space="preserve">יממנו עניות. זאת הן מטעמים מוסריים של צדק חלוקתי, והן מתוך הבנה תועלתנית שהתפשטות </w:t>
      </w:r>
      <w:proofErr w:type="spellStart"/>
      <w:r w:rsidRPr="003F731F">
        <w:rPr>
          <w:rFonts w:cs="David" w:hint="cs"/>
          <w:sz w:val="24"/>
          <w:szCs w:val="24"/>
          <w:rtl/>
        </w:rPr>
        <w:t>הוירוס</w:t>
      </w:r>
      <w:proofErr w:type="spellEnd"/>
      <w:r w:rsidRPr="003F731F">
        <w:rPr>
          <w:rFonts w:cs="David" w:hint="cs"/>
          <w:sz w:val="24"/>
          <w:szCs w:val="24"/>
          <w:rtl/>
        </w:rPr>
        <w:t xml:space="preserve"> במקום אחד תשפיע על אחרים בעולם. </w:t>
      </w:r>
    </w:p>
    <w:p w14:paraId="161E96F6" w14:textId="77777777" w:rsidR="003F731F" w:rsidRDefault="00003941" w:rsidP="003F731F">
      <w:pPr>
        <w:jc w:val="both"/>
        <w:rPr>
          <w:rFonts w:cs="David"/>
          <w:sz w:val="24"/>
          <w:szCs w:val="24"/>
          <w:rtl/>
        </w:rPr>
      </w:pPr>
      <w:r w:rsidRPr="003F731F">
        <w:rPr>
          <w:rFonts w:cs="David" w:hint="cs"/>
          <w:sz w:val="24"/>
          <w:szCs w:val="24"/>
          <w:rtl/>
        </w:rPr>
        <w:t>הקושי להפעיל מנגנון כזה, נובע מהססנות שמאפיינת עד היום את המדינות המפותחות להתחייב למנגנון שמסבסד מדינות עניות ושעשוי, גם בסבירות נמוכה, לפגוע באזרחיהן שלהן. לכן לדעת החוקרות אין מנוס</w:t>
      </w:r>
      <w:r w:rsidR="00727C37" w:rsidRPr="003F731F">
        <w:rPr>
          <w:rFonts w:cs="David" w:hint="cs"/>
          <w:sz w:val="24"/>
          <w:szCs w:val="24"/>
          <w:rtl/>
        </w:rPr>
        <w:t>, כאמור,</w:t>
      </w:r>
      <w:r w:rsidRPr="003F731F">
        <w:rPr>
          <w:rFonts w:cs="David" w:hint="cs"/>
          <w:sz w:val="24"/>
          <w:szCs w:val="24"/>
          <w:rtl/>
        </w:rPr>
        <w:t xml:space="preserve"> מלקבוע מנגנון מחייב</w:t>
      </w:r>
      <w:r w:rsidR="002B4544" w:rsidRPr="003F731F">
        <w:rPr>
          <w:rFonts w:cs="David" w:hint="cs"/>
          <w:sz w:val="24"/>
          <w:szCs w:val="24"/>
          <w:rtl/>
        </w:rPr>
        <w:t xml:space="preserve"> ב</w:t>
      </w:r>
      <w:r w:rsidR="00727C37" w:rsidRPr="003F731F">
        <w:rPr>
          <w:rFonts w:cs="David" w:hint="cs"/>
          <w:sz w:val="24"/>
          <w:szCs w:val="24"/>
          <w:rtl/>
        </w:rPr>
        <w:t xml:space="preserve">הסכם ה- </w:t>
      </w:r>
      <w:r w:rsidR="00727C37" w:rsidRPr="003F731F">
        <w:rPr>
          <w:rFonts w:cs="David"/>
          <w:sz w:val="24"/>
          <w:szCs w:val="24"/>
        </w:rPr>
        <w:t>TRIPS</w:t>
      </w:r>
      <w:r w:rsidR="00727C37" w:rsidRPr="003F731F">
        <w:rPr>
          <w:rFonts w:cs="David" w:hint="cs"/>
          <w:sz w:val="24"/>
          <w:szCs w:val="24"/>
          <w:rtl/>
        </w:rPr>
        <w:t xml:space="preserve">, </w:t>
      </w:r>
      <w:r w:rsidR="002B4544" w:rsidRPr="003F731F">
        <w:rPr>
          <w:rFonts w:cs="David" w:hint="cs"/>
          <w:sz w:val="24"/>
          <w:szCs w:val="24"/>
          <w:rtl/>
        </w:rPr>
        <w:t>שכן</w:t>
      </w:r>
      <w:r w:rsidRPr="003F731F">
        <w:rPr>
          <w:rFonts w:cs="David" w:hint="cs"/>
          <w:sz w:val="24"/>
          <w:szCs w:val="24"/>
          <w:rtl/>
        </w:rPr>
        <w:t xml:space="preserve"> יוזמות וול</w:t>
      </w:r>
      <w:r w:rsidR="003F731F">
        <w:rPr>
          <w:rFonts w:cs="David" w:hint="cs"/>
          <w:sz w:val="24"/>
          <w:szCs w:val="24"/>
          <w:rtl/>
        </w:rPr>
        <w:t>ו</w:t>
      </w:r>
      <w:r w:rsidRPr="003F731F">
        <w:rPr>
          <w:rFonts w:cs="David" w:hint="cs"/>
          <w:sz w:val="24"/>
          <w:szCs w:val="24"/>
          <w:rtl/>
        </w:rPr>
        <w:t xml:space="preserve">נטריות לא יצליחו לממש את הרעיון הזה. </w:t>
      </w:r>
    </w:p>
    <w:p w14:paraId="2E920CBF" w14:textId="77777777" w:rsidR="00003941" w:rsidRPr="003F731F" w:rsidRDefault="00003941" w:rsidP="003F731F">
      <w:pPr>
        <w:jc w:val="both"/>
        <w:rPr>
          <w:rFonts w:cs="David"/>
          <w:sz w:val="24"/>
          <w:szCs w:val="24"/>
          <w:rtl/>
        </w:rPr>
      </w:pPr>
      <w:r w:rsidRPr="003F731F">
        <w:rPr>
          <w:rFonts w:cs="David" w:hint="cs"/>
          <w:sz w:val="24"/>
          <w:szCs w:val="24"/>
          <w:rtl/>
        </w:rPr>
        <w:t xml:space="preserve">לעומת הצעתן </w:t>
      </w:r>
      <w:r w:rsidR="00727C37" w:rsidRPr="003F731F">
        <w:rPr>
          <w:rFonts w:cs="David" w:hint="cs"/>
          <w:sz w:val="24"/>
          <w:szCs w:val="24"/>
          <w:rtl/>
        </w:rPr>
        <w:t>זו</w:t>
      </w:r>
      <w:r w:rsidRPr="003F731F">
        <w:rPr>
          <w:rFonts w:cs="David" w:hint="cs"/>
          <w:sz w:val="24"/>
          <w:szCs w:val="24"/>
          <w:rtl/>
        </w:rPr>
        <w:t xml:space="preserve">, הציג </w:t>
      </w:r>
      <w:r w:rsidRPr="00C86547">
        <w:rPr>
          <w:rFonts w:cs="David" w:hint="cs"/>
          <w:b/>
          <w:bCs/>
          <w:sz w:val="24"/>
          <w:szCs w:val="24"/>
          <w:rtl/>
        </w:rPr>
        <w:t xml:space="preserve">הרב </w:t>
      </w:r>
      <w:r w:rsidR="00C86547" w:rsidRPr="00C86547">
        <w:rPr>
          <w:rFonts w:cs="David" w:hint="cs"/>
          <w:b/>
          <w:bCs/>
          <w:sz w:val="24"/>
          <w:szCs w:val="24"/>
          <w:rtl/>
        </w:rPr>
        <w:t xml:space="preserve">יובל </w:t>
      </w:r>
      <w:r w:rsidRPr="00C86547">
        <w:rPr>
          <w:rFonts w:cs="David" w:hint="cs"/>
          <w:b/>
          <w:bCs/>
          <w:sz w:val="24"/>
          <w:szCs w:val="24"/>
          <w:rtl/>
        </w:rPr>
        <w:t>שרלו</w:t>
      </w:r>
      <w:r w:rsidRPr="003F731F">
        <w:rPr>
          <w:rFonts w:cs="David" w:hint="cs"/>
          <w:sz w:val="24"/>
          <w:szCs w:val="24"/>
          <w:rtl/>
        </w:rPr>
        <w:t xml:space="preserve"> עמדה המצדדת בהעדפה לאומית על פני </w:t>
      </w:r>
      <w:r w:rsidR="00727C37" w:rsidRPr="003F731F">
        <w:rPr>
          <w:rFonts w:cs="David" w:hint="cs"/>
          <w:sz w:val="24"/>
          <w:szCs w:val="24"/>
          <w:rtl/>
        </w:rPr>
        <w:t>שיתוף</w:t>
      </w:r>
      <w:r w:rsidRPr="003F731F">
        <w:rPr>
          <w:rFonts w:cs="David" w:hint="cs"/>
          <w:sz w:val="24"/>
          <w:szCs w:val="24"/>
          <w:rtl/>
        </w:rPr>
        <w:t xml:space="preserve"> חיסונים </w:t>
      </w:r>
      <w:r w:rsidR="00727C37" w:rsidRPr="003F731F">
        <w:rPr>
          <w:rFonts w:cs="David" w:hint="cs"/>
          <w:sz w:val="24"/>
          <w:szCs w:val="24"/>
          <w:rtl/>
        </w:rPr>
        <w:t xml:space="preserve">עם </w:t>
      </w:r>
      <w:r w:rsidRPr="003F731F">
        <w:rPr>
          <w:rFonts w:cs="David" w:hint="cs"/>
          <w:sz w:val="24"/>
          <w:szCs w:val="24"/>
          <w:rtl/>
        </w:rPr>
        <w:t xml:space="preserve">מדינות אחרות, אך </w:t>
      </w:r>
      <w:r w:rsidR="00727C37" w:rsidRPr="003F731F">
        <w:rPr>
          <w:rFonts w:cs="David" w:hint="cs"/>
          <w:sz w:val="24"/>
          <w:szCs w:val="24"/>
          <w:rtl/>
        </w:rPr>
        <w:t xml:space="preserve">זאת </w:t>
      </w:r>
      <w:r w:rsidRPr="003F731F">
        <w:rPr>
          <w:rFonts w:cs="David" w:hint="cs"/>
          <w:sz w:val="24"/>
          <w:szCs w:val="24"/>
          <w:rtl/>
        </w:rPr>
        <w:t>בגבולות ה</w:t>
      </w:r>
      <w:r w:rsidR="00727C37" w:rsidRPr="003F731F">
        <w:rPr>
          <w:rFonts w:cs="David" w:hint="cs"/>
          <w:sz w:val="24"/>
          <w:szCs w:val="24"/>
          <w:rtl/>
        </w:rPr>
        <w:t>מידתיות</w:t>
      </w:r>
      <w:r w:rsidRPr="003F731F">
        <w:rPr>
          <w:rFonts w:cs="David" w:hint="cs"/>
          <w:sz w:val="24"/>
          <w:szCs w:val="24"/>
          <w:rtl/>
        </w:rPr>
        <w:t xml:space="preserve">. </w:t>
      </w:r>
    </w:p>
    <w:p w14:paraId="33FFC9C3" w14:textId="77777777" w:rsidR="00003941" w:rsidRPr="003F731F" w:rsidRDefault="00003941" w:rsidP="003F731F">
      <w:pPr>
        <w:jc w:val="both"/>
        <w:rPr>
          <w:rFonts w:cs="David"/>
          <w:sz w:val="24"/>
          <w:szCs w:val="24"/>
          <w:rtl/>
        </w:rPr>
      </w:pPr>
      <w:r w:rsidRPr="003F731F">
        <w:rPr>
          <w:rFonts w:cs="David" w:hint="cs"/>
          <w:sz w:val="24"/>
          <w:szCs w:val="24"/>
          <w:rtl/>
        </w:rPr>
        <w:t>הרב שרלו הבהיר כי מ</w:t>
      </w:r>
      <w:r w:rsidR="00727C37" w:rsidRPr="003F731F">
        <w:rPr>
          <w:rFonts w:cs="David" w:hint="cs"/>
          <w:sz w:val="24"/>
          <w:szCs w:val="24"/>
          <w:rtl/>
        </w:rPr>
        <w:t>אחר</w:t>
      </w:r>
      <w:r w:rsidRPr="003F731F">
        <w:rPr>
          <w:rFonts w:cs="David" w:hint="cs"/>
          <w:sz w:val="24"/>
          <w:szCs w:val="24"/>
          <w:rtl/>
        </w:rPr>
        <w:t xml:space="preserve"> שיש בידינו משאבים מוגבלים (והמאבק על משאבים החל מרגע יציאתנו מגן עדן</w:t>
      </w:r>
      <w:r w:rsidR="00727C37" w:rsidRPr="003F731F">
        <w:rPr>
          <w:rFonts w:cs="David" w:hint="cs"/>
          <w:sz w:val="24"/>
          <w:szCs w:val="24"/>
          <w:rtl/>
        </w:rPr>
        <w:t xml:space="preserve"> - ראו קין והב</w:t>
      </w:r>
      <w:r w:rsidRPr="003F731F">
        <w:rPr>
          <w:rFonts w:cs="David" w:hint="cs"/>
          <w:sz w:val="24"/>
          <w:szCs w:val="24"/>
          <w:rtl/>
        </w:rPr>
        <w:t xml:space="preserve">ל), אין מנוס מלקבוע עקרונות של הסדרה. בתחומים רפואיים יש 2 אפשרויות בסיסיות לסדרי עדיפויות: </w:t>
      </w:r>
    </w:p>
    <w:p w14:paraId="76EC1787" w14:textId="77777777" w:rsidR="00003941" w:rsidRPr="003F731F" w:rsidRDefault="00003941" w:rsidP="003F731F">
      <w:pPr>
        <w:pStyle w:val="a3"/>
        <w:numPr>
          <w:ilvl w:val="0"/>
          <w:numId w:val="1"/>
        </w:numPr>
        <w:jc w:val="both"/>
        <w:rPr>
          <w:rFonts w:cs="David"/>
          <w:sz w:val="24"/>
          <w:szCs w:val="24"/>
        </w:rPr>
      </w:pPr>
      <w:r w:rsidRPr="003F731F">
        <w:rPr>
          <w:rFonts w:cs="David" w:hint="cs"/>
          <w:sz w:val="24"/>
          <w:szCs w:val="24"/>
          <w:rtl/>
        </w:rPr>
        <w:t xml:space="preserve">קביעת דירוג זכאות וקדימויות לפי קבוצות סיכון, למעט הצוות הרפואי. </w:t>
      </w:r>
    </w:p>
    <w:p w14:paraId="5A4F8024" w14:textId="77777777" w:rsidR="00003941" w:rsidRPr="003F731F" w:rsidRDefault="00003941" w:rsidP="003F731F">
      <w:pPr>
        <w:pStyle w:val="a3"/>
        <w:numPr>
          <w:ilvl w:val="0"/>
          <w:numId w:val="1"/>
        </w:numPr>
        <w:jc w:val="both"/>
        <w:rPr>
          <w:rFonts w:cs="David"/>
          <w:sz w:val="24"/>
          <w:szCs w:val="24"/>
        </w:rPr>
      </w:pPr>
      <w:r w:rsidRPr="003F731F">
        <w:rPr>
          <w:rFonts w:cs="David" w:hint="cs"/>
          <w:sz w:val="24"/>
          <w:szCs w:val="24"/>
          <w:rtl/>
        </w:rPr>
        <w:t xml:space="preserve">קביעת דירוג זכאות לפי </w:t>
      </w:r>
      <w:r w:rsidR="003F731F">
        <w:rPr>
          <w:rFonts w:cs="David" w:hint="cs"/>
          <w:sz w:val="24"/>
          <w:szCs w:val="24"/>
          <w:rtl/>
        </w:rPr>
        <w:t>שיקולים וצרכים</w:t>
      </w:r>
      <w:r w:rsidRPr="003F731F">
        <w:rPr>
          <w:rFonts w:cs="David" w:hint="cs"/>
          <w:sz w:val="24"/>
          <w:szCs w:val="24"/>
          <w:rtl/>
        </w:rPr>
        <w:t xml:space="preserve"> חברתי</w:t>
      </w:r>
      <w:r w:rsidR="003F731F">
        <w:rPr>
          <w:rFonts w:cs="David" w:hint="cs"/>
          <w:sz w:val="24"/>
          <w:szCs w:val="24"/>
          <w:rtl/>
        </w:rPr>
        <w:t>ים</w:t>
      </w:r>
      <w:r w:rsidRPr="003F731F">
        <w:rPr>
          <w:rFonts w:cs="David" w:hint="cs"/>
          <w:sz w:val="24"/>
          <w:szCs w:val="24"/>
          <w:rtl/>
        </w:rPr>
        <w:t xml:space="preserve"> </w:t>
      </w:r>
      <w:r w:rsidRPr="003F731F">
        <w:rPr>
          <w:rFonts w:cs="David"/>
          <w:sz w:val="24"/>
          <w:szCs w:val="24"/>
          <w:rtl/>
        </w:rPr>
        <w:t>–</w:t>
      </w:r>
      <w:r w:rsidRPr="003F731F">
        <w:rPr>
          <w:rFonts w:cs="David" w:hint="cs"/>
          <w:sz w:val="24"/>
          <w:szCs w:val="24"/>
          <w:rtl/>
        </w:rPr>
        <w:t xml:space="preserve"> לדוגמה שוטרים וחיילים. </w:t>
      </w:r>
    </w:p>
    <w:p w14:paraId="36F3C6B6" w14:textId="77777777" w:rsidR="00003941" w:rsidRPr="003F731F" w:rsidRDefault="00003941" w:rsidP="003F731F">
      <w:pPr>
        <w:jc w:val="both"/>
        <w:rPr>
          <w:rFonts w:cs="David"/>
          <w:sz w:val="24"/>
          <w:szCs w:val="24"/>
          <w:rtl/>
        </w:rPr>
      </w:pPr>
      <w:r w:rsidRPr="003F731F">
        <w:rPr>
          <w:rFonts w:cs="David" w:hint="cs"/>
          <w:sz w:val="24"/>
          <w:szCs w:val="24"/>
          <w:rtl/>
        </w:rPr>
        <w:t xml:space="preserve">שאלה נוספת חשובה היא מי נכללים בגדר ה'אנחנו' שלמדינה יש אחריות כלפיהם, והאם יש הצדקה לקבוע ש'אנחנו' זכאים לחיסונים לפני ה'אחרים'. </w:t>
      </w:r>
    </w:p>
    <w:p w14:paraId="411B0198" w14:textId="77777777" w:rsidR="00003941" w:rsidRPr="003F731F" w:rsidRDefault="00003941" w:rsidP="003F731F">
      <w:pPr>
        <w:jc w:val="both"/>
        <w:rPr>
          <w:rFonts w:cs="David"/>
          <w:sz w:val="24"/>
          <w:szCs w:val="24"/>
          <w:rtl/>
        </w:rPr>
      </w:pPr>
      <w:r w:rsidRPr="003F731F">
        <w:rPr>
          <w:rFonts w:cs="David" w:hint="cs"/>
          <w:sz w:val="24"/>
          <w:szCs w:val="24"/>
          <w:rtl/>
        </w:rPr>
        <w:t xml:space="preserve">הרב שרלו קבע כי באתיקה היהודית יש הצדקה לאמירה </w:t>
      </w:r>
      <w:r w:rsidRPr="003F731F">
        <w:rPr>
          <w:rFonts w:cs="David"/>
          <w:sz w:val="24"/>
          <w:szCs w:val="24"/>
          <w:rtl/>
        </w:rPr>
        <w:t>–</w:t>
      </w:r>
      <w:r w:rsidRPr="003F731F">
        <w:rPr>
          <w:rFonts w:cs="David" w:hint="cs"/>
          <w:sz w:val="24"/>
          <w:szCs w:val="24"/>
          <w:rtl/>
        </w:rPr>
        <w:t xml:space="preserve"> 'אנחנו קוד</w:t>
      </w:r>
      <w:r w:rsidR="00727C37" w:rsidRPr="003F731F">
        <w:rPr>
          <w:rFonts w:cs="David" w:hint="cs"/>
          <w:sz w:val="24"/>
          <w:szCs w:val="24"/>
          <w:rtl/>
        </w:rPr>
        <w:t>מים</w:t>
      </w:r>
      <w:r w:rsidRPr="003F731F">
        <w:rPr>
          <w:rFonts w:cs="David" w:hint="cs"/>
          <w:sz w:val="24"/>
          <w:szCs w:val="24"/>
          <w:rtl/>
        </w:rPr>
        <w:t xml:space="preserve">'. </w:t>
      </w:r>
      <w:r w:rsidR="003F731F">
        <w:rPr>
          <w:rFonts w:cs="David" w:hint="cs"/>
          <w:sz w:val="24"/>
          <w:szCs w:val="24"/>
          <w:rtl/>
        </w:rPr>
        <w:t>ניתן לראות זאת</w:t>
      </w:r>
      <w:r w:rsidRPr="003F731F">
        <w:rPr>
          <w:rFonts w:cs="David" w:hint="cs"/>
          <w:sz w:val="24"/>
          <w:szCs w:val="24"/>
          <w:rtl/>
        </w:rPr>
        <w:t xml:space="preserve"> בשלל </w:t>
      </w:r>
      <w:r w:rsidR="00727C37" w:rsidRPr="003F731F">
        <w:rPr>
          <w:rFonts w:cs="David" w:hint="cs"/>
          <w:sz w:val="24"/>
          <w:szCs w:val="24"/>
          <w:rtl/>
        </w:rPr>
        <w:t>הכרעות,</w:t>
      </w:r>
      <w:r w:rsidRPr="003F731F">
        <w:rPr>
          <w:rFonts w:cs="David" w:hint="cs"/>
          <w:sz w:val="24"/>
          <w:szCs w:val="24"/>
          <w:rtl/>
        </w:rPr>
        <w:t xml:space="preserve"> דוגמת: 'חייך קודמים לחיי חברך'</w:t>
      </w:r>
      <w:r w:rsidR="00727C37" w:rsidRPr="003F731F">
        <w:rPr>
          <w:rFonts w:cs="David" w:hint="cs"/>
          <w:sz w:val="24"/>
          <w:szCs w:val="24"/>
          <w:rtl/>
        </w:rPr>
        <w:t xml:space="preserve"> (רבי עקיבא - בבא</w:t>
      </w:r>
      <w:r w:rsidR="00727C37" w:rsidRPr="003F731F">
        <w:rPr>
          <w:rFonts w:cs="David"/>
          <w:sz w:val="24"/>
          <w:szCs w:val="24"/>
          <w:rtl/>
        </w:rPr>
        <w:t xml:space="preserve"> </w:t>
      </w:r>
      <w:r w:rsidR="00727C37" w:rsidRPr="003F731F">
        <w:rPr>
          <w:rFonts w:cs="David" w:hint="cs"/>
          <w:sz w:val="24"/>
          <w:szCs w:val="24"/>
          <w:rtl/>
        </w:rPr>
        <w:t>מציעא</w:t>
      </w:r>
      <w:r w:rsidR="00727C37" w:rsidRPr="003F731F">
        <w:rPr>
          <w:rFonts w:cs="David"/>
          <w:sz w:val="24"/>
          <w:szCs w:val="24"/>
          <w:rtl/>
        </w:rPr>
        <w:t xml:space="preserve"> </w:t>
      </w:r>
      <w:r w:rsidR="00727C37" w:rsidRPr="003F731F">
        <w:rPr>
          <w:rFonts w:cs="David" w:hint="cs"/>
          <w:sz w:val="24"/>
          <w:szCs w:val="24"/>
          <w:rtl/>
        </w:rPr>
        <w:t>סב</w:t>
      </w:r>
      <w:r w:rsidR="00727C37" w:rsidRPr="003F731F">
        <w:rPr>
          <w:rFonts w:cs="David"/>
          <w:sz w:val="24"/>
          <w:szCs w:val="24"/>
          <w:rtl/>
        </w:rPr>
        <w:t xml:space="preserve">, </w:t>
      </w:r>
      <w:r w:rsidR="00727C37" w:rsidRPr="003F731F">
        <w:rPr>
          <w:rFonts w:cs="David" w:hint="cs"/>
          <w:sz w:val="24"/>
          <w:szCs w:val="24"/>
          <w:rtl/>
        </w:rPr>
        <w:t>א)</w:t>
      </w:r>
      <w:r w:rsidRPr="003F731F">
        <w:rPr>
          <w:rFonts w:cs="David" w:hint="cs"/>
          <w:sz w:val="24"/>
          <w:szCs w:val="24"/>
          <w:rtl/>
        </w:rPr>
        <w:t xml:space="preserve">, 'עניי עירך קודמים' </w:t>
      </w:r>
      <w:r w:rsidR="00727C37" w:rsidRPr="003F731F">
        <w:rPr>
          <w:rFonts w:cs="David" w:hint="cs"/>
          <w:sz w:val="24"/>
          <w:szCs w:val="24"/>
          <w:rtl/>
        </w:rPr>
        <w:t>(בבא מציעא, ע"א, ע"א) ועוד.</w:t>
      </w:r>
      <w:r w:rsidRPr="003F731F">
        <w:rPr>
          <w:rFonts w:cs="David" w:hint="cs"/>
          <w:sz w:val="24"/>
          <w:szCs w:val="24"/>
          <w:rtl/>
        </w:rPr>
        <w:t xml:space="preserve"> </w:t>
      </w:r>
    </w:p>
    <w:p w14:paraId="4418F704" w14:textId="77777777" w:rsidR="00C86547" w:rsidRPr="003F731F" w:rsidRDefault="00003941" w:rsidP="00C86547">
      <w:pPr>
        <w:jc w:val="both"/>
        <w:rPr>
          <w:rFonts w:cs="David"/>
          <w:sz w:val="24"/>
          <w:szCs w:val="24"/>
          <w:rtl/>
        </w:rPr>
      </w:pPr>
      <w:r w:rsidRPr="003F731F">
        <w:rPr>
          <w:rFonts w:cs="David" w:hint="cs"/>
          <w:sz w:val="24"/>
          <w:szCs w:val="24"/>
          <w:rtl/>
        </w:rPr>
        <w:t>אין מדובר בהכרעה תועלת</w:t>
      </w:r>
      <w:r w:rsidR="00727C37" w:rsidRPr="003F731F">
        <w:rPr>
          <w:rFonts w:cs="David" w:hint="cs"/>
          <w:sz w:val="24"/>
          <w:szCs w:val="24"/>
          <w:rtl/>
        </w:rPr>
        <w:t>נ</w:t>
      </w:r>
      <w:r w:rsidRPr="003F731F">
        <w:rPr>
          <w:rFonts w:cs="David" w:hint="cs"/>
          <w:sz w:val="24"/>
          <w:szCs w:val="24"/>
          <w:rtl/>
        </w:rPr>
        <w:t>ית אינטרסנטית, אלא במחויבות של מדינה כלפי תושביה על בסיס השייכות הלאומית, כערך יסוד. חשוב לה</w:t>
      </w:r>
      <w:r w:rsidR="00727C37" w:rsidRPr="003F731F">
        <w:rPr>
          <w:rFonts w:cs="David" w:hint="cs"/>
          <w:sz w:val="24"/>
          <w:szCs w:val="24"/>
          <w:rtl/>
        </w:rPr>
        <w:t>בהיר</w:t>
      </w:r>
      <w:r w:rsidRPr="003F731F">
        <w:rPr>
          <w:rFonts w:cs="David" w:hint="cs"/>
          <w:sz w:val="24"/>
          <w:szCs w:val="24"/>
          <w:rtl/>
        </w:rPr>
        <w:t xml:space="preserve">, שגם בלי להגדיר את </w:t>
      </w:r>
      <w:r w:rsidR="00727C37" w:rsidRPr="003F731F">
        <w:rPr>
          <w:rFonts w:cs="David" w:hint="cs"/>
          <w:sz w:val="24"/>
          <w:szCs w:val="24"/>
          <w:rtl/>
        </w:rPr>
        <w:t xml:space="preserve">סדרי הקדימויות באופן כזה, המציאות (ותקופת הקורונה המחישה זאת בעוצמה) מעידה כי כך זה מתרחש בפועל. </w:t>
      </w:r>
      <w:r w:rsidRPr="003F731F">
        <w:rPr>
          <w:rFonts w:cs="David" w:hint="cs"/>
          <w:sz w:val="24"/>
          <w:szCs w:val="24"/>
          <w:rtl/>
        </w:rPr>
        <w:t>מפני שמעבר לכל השיקולים, הקהילתיות מוטבעת בטבע האנושי.</w:t>
      </w:r>
      <w:r w:rsidR="00C86547">
        <w:rPr>
          <w:rFonts w:cs="David" w:hint="cs"/>
          <w:sz w:val="24"/>
          <w:szCs w:val="24"/>
          <w:rtl/>
        </w:rPr>
        <w:t xml:space="preserve"> </w:t>
      </w:r>
      <w:r w:rsidR="00C86547" w:rsidRPr="003F731F">
        <w:rPr>
          <w:rFonts w:cs="David" w:hint="cs"/>
          <w:sz w:val="24"/>
          <w:szCs w:val="24"/>
          <w:rtl/>
        </w:rPr>
        <w:t>לכן, הניסיון להציע מודל חלוקתי מנוגד לטבע אדם ולעקרונות האתיים.</w:t>
      </w:r>
    </w:p>
    <w:p w14:paraId="0CC92348" w14:textId="77777777" w:rsidR="00003941" w:rsidRPr="003F731F" w:rsidRDefault="00727C37" w:rsidP="00273D58">
      <w:pPr>
        <w:jc w:val="both"/>
        <w:rPr>
          <w:rFonts w:cs="David"/>
          <w:sz w:val="24"/>
          <w:szCs w:val="24"/>
          <w:rtl/>
        </w:rPr>
      </w:pPr>
      <w:r w:rsidRPr="003F731F">
        <w:rPr>
          <w:rFonts w:cs="David" w:hint="cs"/>
          <w:sz w:val="24"/>
          <w:szCs w:val="24"/>
          <w:rtl/>
        </w:rPr>
        <w:t>עם זאת, הרב שרלו הדגיש כי ז</w:t>
      </w:r>
      <w:r w:rsidR="00003941" w:rsidRPr="003F731F">
        <w:rPr>
          <w:rFonts w:cs="David" w:hint="cs"/>
          <w:sz w:val="24"/>
          <w:szCs w:val="24"/>
          <w:rtl/>
        </w:rPr>
        <w:t>כות</w:t>
      </w:r>
      <w:r w:rsidRPr="003F731F">
        <w:rPr>
          <w:rFonts w:cs="David" w:hint="cs"/>
          <w:sz w:val="24"/>
          <w:szCs w:val="24"/>
          <w:rtl/>
        </w:rPr>
        <w:t>נו</w:t>
      </w:r>
      <w:r w:rsidR="00003941" w:rsidRPr="003F731F">
        <w:rPr>
          <w:rFonts w:cs="David" w:hint="cs"/>
          <w:sz w:val="24"/>
          <w:szCs w:val="24"/>
          <w:rtl/>
        </w:rPr>
        <w:t xml:space="preserve"> </w:t>
      </w:r>
      <w:r w:rsidRPr="003F731F">
        <w:rPr>
          <w:rFonts w:cs="David" w:hint="cs"/>
          <w:sz w:val="24"/>
          <w:szCs w:val="24"/>
          <w:rtl/>
        </w:rPr>
        <w:t>ל</w:t>
      </w:r>
      <w:r w:rsidR="00003941" w:rsidRPr="003F731F">
        <w:rPr>
          <w:rFonts w:cs="David" w:hint="cs"/>
          <w:sz w:val="24"/>
          <w:szCs w:val="24"/>
          <w:rtl/>
        </w:rPr>
        <w:t xml:space="preserve">קדימות </w:t>
      </w:r>
      <w:r w:rsidRPr="003F731F">
        <w:rPr>
          <w:rFonts w:cs="David" w:hint="cs"/>
          <w:sz w:val="24"/>
          <w:szCs w:val="24"/>
          <w:rtl/>
        </w:rPr>
        <w:t>על פני אחרים</w:t>
      </w:r>
      <w:r w:rsidR="00003941" w:rsidRPr="003F731F">
        <w:rPr>
          <w:rFonts w:cs="David" w:hint="cs"/>
          <w:sz w:val="24"/>
          <w:szCs w:val="24"/>
          <w:rtl/>
        </w:rPr>
        <w:t>, אינה אומרת שאין מקום לשקול שיקולים נוספים</w:t>
      </w:r>
      <w:r w:rsidRPr="003F731F">
        <w:rPr>
          <w:rFonts w:cs="David" w:hint="cs"/>
          <w:sz w:val="24"/>
          <w:szCs w:val="24"/>
          <w:rtl/>
        </w:rPr>
        <w:t xml:space="preserve"> באופן מידתי</w:t>
      </w:r>
      <w:r w:rsidR="00003941" w:rsidRPr="003F731F">
        <w:rPr>
          <w:rFonts w:cs="David" w:hint="cs"/>
          <w:sz w:val="24"/>
          <w:szCs w:val="24"/>
          <w:rtl/>
        </w:rPr>
        <w:t>. אם ח</w:t>
      </w:r>
      <w:r w:rsidRPr="003F731F">
        <w:rPr>
          <w:rFonts w:cs="David" w:hint="cs"/>
          <w:sz w:val="24"/>
          <w:szCs w:val="24"/>
          <w:rtl/>
        </w:rPr>
        <w:t>ו</w:t>
      </w:r>
      <w:r w:rsidR="00003941" w:rsidRPr="003F731F">
        <w:rPr>
          <w:rFonts w:cs="David" w:hint="cs"/>
          <w:sz w:val="24"/>
          <w:szCs w:val="24"/>
          <w:rtl/>
        </w:rPr>
        <w:t xml:space="preserve">סנו </w:t>
      </w:r>
      <w:r w:rsidRPr="003F731F">
        <w:rPr>
          <w:rFonts w:cs="David" w:hint="cs"/>
          <w:sz w:val="24"/>
          <w:szCs w:val="24"/>
          <w:rtl/>
        </w:rPr>
        <w:t xml:space="preserve">כבר </w:t>
      </w:r>
      <w:r w:rsidR="00003941" w:rsidRPr="003F731F">
        <w:rPr>
          <w:rFonts w:cs="David" w:hint="cs"/>
          <w:sz w:val="24"/>
          <w:szCs w:val="24"/>
          <w:rtl/>
        </w:rPr>
        <w:t>כל התושבים, ואנו רוצים להשאיר לעצמנו '</w:t>
      </w:r>
      <w:proofErr w:type="spellStart"/>
      <w:r w:rsidR="00003941" w:rsidRPr="003F731F">
        <w:rPr>
          <w:rFonts w:cs="David" w:hint="cs"/>
          <w:sz w:val="24"/>
          <w:szCs w:val="24"/>
          <w:rtl/>
        </w:rPr>
        <w:t>ספיירים</w:t>
      </w:r>
      <w:proofErr w:type="spellEnd"/>
      <w:r w:rsidR="00003941" w:rsidRPr="003F731F">
        <w:rPr>
          <w:rFonts w:cs="David" w:hint="cs"/>
          <w:sz w:val="24"/>
          <w:szCs w:val="24"/>
          <w:rtl/>
        </w:rPr>
        <w:t xml:space="preserve">' </w:t>
      </w:r>
      <w:r w:rsidRPr="003F731F">
        <w:rPr>
          <w:rFonts w:cs="David"/>
          <w:sz w:val="24"/>
          <w:szCs w:val="24"/>
          <w:rtl/>
        </w:rPr>
        <w:t>–</w:t>
      </w:r>
      <w:r w:rsidR="00003941" w:rsidRPr="003F731F">
        <w:rPr>
          <w:rFonts w:cs="David" w:hint="cs"/>
          <w:sz w:val="24"/>
          <w:szCs w:val="24"/>
          <w:rtl/>
        </w:rPr>
        <w:t xml:space="preserve"> </w:t>
      </w:r>
      <w:r w:rsidRPr="003F731F">
        <w:rPr>
          <w:rFonts w:cs="David" w:hint="cs"/>
          <w:sz w:val="24"/>
          <w:szCs w:val="24"/>
          <w:rtl/>
        </w:rPr>
        <w:t xml:space="preserve">נשאלת השאלה </w:t>
      </w:r>
      <w:r w:rsidR="00003941" w:rsidRPr="003F731F">
        <w:rPr>
          <w:rFonts w:cs="David" w:hint="cs"/>
          <w:sz w:val="24"/>
          <w:szCs w:val="24"/>
          <w:rtl/>
        </w:rPr>
        <w:t>מתי הדאגה לעודפים</w:t>
      </w:r>
      <w:r w:rsidRPr="003F731F">
        <w:rPr>
          <w:rFonts w:cs="David" w:hint="cs"/>
          <w:sz w:val="24"/>
          <w:szCs w:val="24"/>
          <w:rtl/>
        </w:rPr>
        <w:t xml:space="preserve"> עבורנו</w:t>
      </w:r>
      <w:r w:rsidR="00003941" w:rsidRPr="003F731F">
        <w:rPr>
          <w:rFonts w:cs="David" w:hint="cs"/>
          <w:sz w:val="24"/>
          <w:szCs w:val="24"/>
          <w:rtl/>
        </w:rPr>
        <w:t xml:space="preserve"> ולכל תרחיש אפשרי</w:t>
      </w:r>
      <w:r w:rsidR="003F731F">
        <w:rPr>
          <w:rFonts w:cs="David" w:hint="cs"/>
          <w:sz w:val="24"/>
          <w:szCs w:val="24"/>
          <w:rtl/>
        </w:rPr>
        <w:t>,</w:t>
      </w:r>
      <w:r w:rsidR="00003941" w:rsidRPr="003F731F">
        <w:rPr>
          <w:rFonts w:cs="David" w:hint="cs"/>
          <w:sz w:val="24"/>
          <w:szCs w:val="24"/>
          <w:rtl/>
        </w:rPr>
        <w:t xml:space="preserve"> הופכת להיות לא מוסרית מול מדינות שמשוועות לחיסונים בקבוצות סיכון משמעותיות. </w:t>
      </w:r>
      <w:r w:rsidRPr="003F731F">
        <w:rPr>
          <w:rFonts w:cs="David" w:hint="cs"/>
          <w:sz w:val="24"/>
          <w:szCs w:val="24"/>
          <w:rtl/>
        </w:rPr>
        <w:t>זאת השאלה המשמעותית</w:t>
      </w:r>
      <w:r w:rsidR="00273D58">
        <w:rPr>
          <w:rFonts w:cs="David" w:hint="cs"/>
          <w:sz w:val="24"/>
          <w:szCs w:val="24"/>
          <w:rtl/>
        </w:rPr>
        <w:t xml:space="preserve"> -</w:t>
      </w:r>
      <w:r w:rsidRPr="003F731F">
        <w:rPr>
          <w:rFonts w:cs="David" w:hint="cs"/>
          <w:sz w:val="24"/>
          <w:szCs w:val="24"/>
          <w:rtl/>
        </w:rPr>
        <w:t xml:space="preserve"> היכן להעביר את הקו </w:t>
      </w:r>
      <w:r w:rsidR="00003941" w:rsidRPr="003F731F">
        <w:rPr>
          <w:rFonts w:cs="David" w:hint="cs"/>
          <w:sz w:val="24"/>
          <w:szCs w:val="24"/>
          <w:rtl/>
        </w:rPr>
        <w:t xml:space="preserve">בין הדאגה לצורך שלנו, לבין הדאגה לאחרים. </w:t>
      </w:r>
    </w:p>
    <w:p w14:paraId="1B5B37EE" w14:textId="77777777" w:rsidR="00003941" w:rsidRPr="003F731F" w:rsidRDefault="00727C37" w:rsidP="003F731F">
      <w:pPr>
        <w:jc w:val="both"/>
        <w:rPr>
          <w:rFonts w:cs="David"/>
          <w:sz w:val="24"/>
          <w:szCs w:val="24"/>
          <w:rtl/>
        </w:rPr>
      </w:pPr>
      <w:r w:rsidRPr="003F731F">
        <w:rPr>
          <w:rFonts w:cs="David" w:hint="cs"/>
          <w:sz w:val="24"/>
          <w:szCs w:val="24"/>
          <w:rtl/>
        </w:rPr>
        <w:t>הרב שרלו הציע כלל מנחה ל</w:t>
      </w:r>
      <w:r w:rsidR="003F731F">
        <w:rPr>
          <w:rFonts w:cs="David" w:hint="cs"/>
          <w:sz w:val="24"/>
          <w:szCs w:val="24"/>
          <w:rtl/>
        </w:rPr>
        <w:t>ש</w:t>
      </w:r>
      <w:r w:rsidRPr="003F731F">
        <w:rPr>
          <w:rFonts w:cs="David" w:hint="cs"/>
          <w:sz w:val="24"/>
          <w:szCs w:val="24"/>
          <w:rtl/>
        </w:rPr>
        <w:t xml:space="preserve">רטוט </w:t>
      </w:r>
      <w:r w:rsidR="00003941" w:rsidRPr="003F731F">
        <w:rPr>
          <w:rFonts w:cs="David" w:hint="cs"/>
          <w:sz w:val="24"/>
          <w:szCs w:val="24"/>
          <w:rtl/>
        </w:rPr>
        <w:t>הגבולות הנכונים למקרים כאלה, על פי נוסחאות העוסקות  בעודפים בתחומים אחרים</w:t>
      </w:r>
      <w:r w:rsidR="00DF6611" w:rsidRPr="003F731F">
        <w:rPr>
          <w:rFonts w:cs="David" w:hint="cs"/>
          <w:sz w:val="24"/>
          <w:szCs w:val="24"/>
          <w:rtl/>
        </w:rPr>
        <w:t xml:space="preserve"> (כדוגמת </w:t>
      </w:r>
      <w:r w:rsidR="00003941" w:rsidRPr="003F731F">
        <w:rPr>
          <w:rFonts w:cs="David" w:hint="cs"/>
          <w:sz w:val="24"/>
          <w:szCs w:val="24"/>
          <w:rtl/>
        </w:rPr>
        <w:t>חסכון המשפחתי, ביטחון לאומי וכו'</w:t>
      </w:r>
      <w:r w:rsidR="00DF6611" w:rsidRPr="003F731F">
        <w:rPr>
          <w:rFonts w:cs="David" w:hint="cs"/>
          <w:sz w:val="24"/>
          <w:szCs w:val="24"/>
          <w:rtl/>
        </w:rPr>
        <w:t>)</w:t>
      </w:r>
      <w:r w:rsidR="00003941" w:rsidRPr="003F731F">
        <w:rPr>
          <w:rFonts w:cs="David" w:hint="cs"/>
          <w:sz w:val="24"/>
          <w:szCs w:val="24"/>
          <w:rtl/>
        </w:rPr>
        <w:t xml:space="preserve">. </w:t>
      </w:r>
      <w:r w:rsidR="00DF6611" w:rsidRPr="003F731F">
        <w:rPr>
          <w:rFonts w:cs="David" w:hint="cs"/>
          <w:sz w:val="24"/>
          <w:szCs w:val="24"/>
          <w:rtl/>
        </w:rPr>
        <w:t>ע</w:t>
      </w:r>
      <w:r w:rsidRPr="003F731F">
        <w:rPr>
          <w:rFonts w:cs="David" w:hint="cs"/>
          <w:sz w:val="24"/>
          <w:szCs w:val="24"/>
          <w:rtl/>
        </w:rPr>
        <w:t xml:space="preserve">ל פי מודלים אלה, </w:t>
      </w:r>
      <w:r w:rsidR="00003941" w:rsidRPr="003F731F">
        <w:rPr>
          <w:rFonts w:cs="David" w:hint="cs"/>
          <w:sz w:val="24"/>
          <w:szCs w:val="24"/>
          <w:rtl/>
        </w:rPr>
        <w:t>מעבר ל</w:t>
      </w:r>
      <w:r w:rsidRPr="003F731F">
        <w:rPr>
          <w:rFonts w:cs="David" w:hint="cs"/>
          <w:sz w:val="24"/>
          <w:szCs w:val="24"/>
          <w:rtl/>
        </w:rPr>
        <w:t>עודף מסוים</w:t>
      </w:r>
      <w:r w:rsidR="00003941" w:rsidRPr="003F731F">
        <w:rPr>
          <w:rFonts w:cs="David" w:hint="cs"/>
          <w:sz w:val="24"/>
          <w:szCs w:val="24"/>
          <w:rtl/>
        </w:rPr>
        <w:t xml:space="preserve">, אין הצדקה לקפח את זכותם של אחרים לקבל חיסונים, ויש מקום לסולידריות בינלאומית, </w:t>
      </w:r>
      <w:r w:rsidR="003F731F">
        <w:rPr>
          <w:rFonts w:cs="David" w:hint="cs"/>
          <w:sz w:val="24"/>
          <w:szCs w:val="24"/>
          <w:rtl/>
        </w:rPr>
        <w:t xml:space="preserve">גם תוך </w:t>
      </w:r>
      <w:r w:rsidR="00003941" w:rsidRPr="003F731F">
        <w:rPr>
          <w:rFonts w:cs="David" w:hint="cs"/>
          <w:sz w:val="24"/>
          <w:szCs w:val="24"/>
          <w:rtl/>
        </w:rPr>
        <w:t xml:space="preserve"> סיכון עתידי מסוים עבורנו. </w:t>
      </w:r>
    </w:p>
    <w:p w14:paraId="157D76D6" w14:textId="77777777" w:rsidR="00DF6611" w:rsidRPr="003F731F" w:rsidRDefault="00003941" w:rsidP="003F731F">
      <w:pPr>
        <w:jc w:val="both"/>
        <w:rPr>
          <w:rFonts w:cs="David"/>
          <w:sz w:val="24"/>
          <w:szCs w:val="24"/>
          <w:rtl/>
        </w:rPr>
      </w:pPr>
      <w:r w:rsidRPr="003F731F">
        <w:rPr>
          <w:rFonts w:cs="David" w:hint="cs"/>
          <w:sz w:val="24"/>
          <w:szCs w:val="24"/>
          <w:rtl/>
        </w:rPr>
        <w:t xml:space="preserve">אמנם 'עניי עירך קודמים' </w:t>
      </w:r>
      <w:r w:rsidRPr="003F731F">
        <w:rPr>
          <w:rFonts w:cs="David"/>
          <w:sz w:val="24"/>
          <w:szCs w:val="24"/>
          <w:rtl/>
        </w:rPr>
        <w:t>–</w:t>
      </w:r>
      <w:r w:rsidRPr="003F731F">
        <w:rPr>
          <w:rFonts w:cs="David" w:hint="cs"/>
          <w:sz w:val="24"/>
          <w:szCs w:val="24"/>
          <w:rtl/>
        </w:rPr>
        <w:t xml:space="preserve"> אבל לא בלעדיים</w:t>
      </w:r>
      <w:r w:rsidR="00DF6611" w:rsidRPr="003F731F">
        <w:rPr>
          <w:rFonts w:cs="David" w:hint="cs"/>
          <w:sz w:val="24"/>
          <w:szCs w:val="24"/>
          <w:rtl/>
        </w:rPr>
        <w:t xml:space="preserve">. לכן, </w:t>
      </w:r>
      <w:r w:rsidRPr="003F731F">
        <w:rPr>
          <w:rFonts w:cs="David" w:hint="cs"/>
          <w:sz w:val="24"/>
          <w:szCs w:val="24"/>
          <w:rtl/>
        </w:rPr>
        <w:t>כאשר חוסנו כבר כל האזרחים של המדינה, יש לחזור ל</w:t>
      </w:r>
      <w:r w:rsidR="00DF6611" w:rsidRPr="003F731F">
        <w:rPr>
          <w:rFonts w:cs="David" w:hint="cs"/>
          <w:sz w:val="24"/>
          <w:szCs w:val="24"/>
          <w:rtl/>
        </w:rPr>
        <w:t xml:space="preserve">קביעת דירוג הזכאות על פי </w:t>
      </w:r>
      <w:r w:rsidRPr="003F731F">
        <w:rPr>
          <w:rFonts w:cs="David" w:hint="cs"/>
          <w:sz w:val="24"/>
          <w:szCs w:val="24"/>
          <w:rtl/>
        </w:rPr>
        <w:t xml:space="preserve">נימוקים בריאותיים, ולאפשר גם לבני עמים אחרים הנמצאים בקבוצות סיכון לקבל את החיסונים. </w:t>
      </w:r>
    </w:p>
    <w:p w14:paraId="0944AD43" w14:textId="77777777" w:rsidR="00003941" w:rsidRPr="003F731F" w:rsidRDefault="00003941" w:rsidP="00273D58">
      <w:pPr>
        <w:jc w:val="both"/>
        <w:rPr>
          <w:rFonts w:cs="David"/>
          <w:sz w:val="24"/>
          <w:szCs w:val="24"/>
        </w:rPr>
      </w:pPr>
      <w:r w:rsidRPr="003F731F">
        <w:rPr>
          <w:rFonts w:cs="David" w:hint="cs"/>
          <w:sz w:val="24"/>
          <w:szCs w:val="24"/>
          <w:rtl/>
        </w:rPr>
        <w:t>זאת מתוך תפיסה של מדינ</w:t>
      </w:r>
      <w:r w:rsidR="00273D58">
        <w:rPr>
          <w:rFonts w:cs="David" w:hint="cs"/>
          <w:sz w:val="24"/>
          <w:szCs w:val="24"/>
          <w:rtl/>
        </w:rPr>
        <w:t>ת</w:t>
      </w:r>
      <w:r w:rsidRPr="003F731F">
        <w:rPr>
          <w:rFonts w:cs="David" w:hint="cs"/>
          <w:sz w:val="24"/>
          <w:szCs w:val="24"/>
          <w:rtl/>
        </w:rPr>
        <w:t xml:space="preserve"> ישראל כמדינה יהודית ממשיכתו של אברהם אבינו '</w:t>
      </w:r>
      <w:proofErr w:type="spellStart"/>
      <w:r w:rsidRPr="003F731F">
        <w:rPr>
          <w:rFonts w:cs="David" w:hint="cs"/>
          <w:sz w:val="24"/>
          <w:szCs w:val="24"/>
          <w:rtl/>
        </w:rPr>
        <w:t>ונברכו</w:t>
      </w:r>
      <w:proofErr w:type="spellEnd"/>
      <w:r w:rsidRPr="003F731F">
        <w:rPr>
          <w:rFonts w:cs="David" w:hint="cs"/>
          <w:sz w:val="24"/>
          <w:szCs w:val="24"/>
          <w:rtl/>
        </w:rPr>
        <w:t xml:space="preserve"> בך כל משפחות האדמה'</w:t>
      </w:r>
      <w:r w:rsidR="00C86547">
        <w:rPr>
          <w:rFonts w:cs="David" w:hint="cs"/>
          <w:sz w:val="24"/>
          <w:szCs w:val="24"/>
          <w:rtl/>
        </w:rPr>
        <w:t xml:space="preserve"> (בראשית </w:t>
      </w:r>
      <w:proofErr w:type="spellStart"/>
      <w:r w:rsidR="00C86547">
        <w:rPr>
          <w:rFonts w:cs="David" w:hint="cs"/>
          <w:sz w:val="24"/>
          <w:szCs w:val="24"/>
          <w:rtl/>
        </w:rPr>
        <w:t>יב</w:t>
      </w:r>
      <w:proofErr w:type="spellEnd"/>
      <w:r w:rsidR="00C86547">
        <w:rPr>
          <w:rFonts w:cs="David" w:hint="cs"/>
          <w:sz w:val="24"/>
          <w:szCs w:val="24"/>
          <w:rtl/>
        </w:rPr>
        <w:t>, ג)</w:t>
      </w:r>
      <w:r w:rsidRPr="003F731F">
        <w:rPr>
          <w:rFonts w:cs="David" w:hint="cs"/>
          <w:sz w:val="24"/>
          <w:szCs w:val="24"/>
          <w:rtl/>
        </w:rPr>
        <w:t xml:space="preserve">. </w:t>
      </w:r>
      <w:r w:rsidR="00C86547">
        <w:rPr>
          <w:rFonts w:cs="David"/>
          <w:sz w:val="24"/>
          <w:szCs w:val="24"/>
          <w:rtl/>
        </w:rPr>
        <w:tab/>
      </w:r>
    </w:p>
    <w:p w14:paraId="2AB79BB0" w14:textId="77777777" w:rsidR="00003941" w:rsidRPr="003F731F" w:rsidRDefault="00DF6611" w:rsidP="00273D58">
      <w:pPr>
        <w:jc w:val="both"/>
        <w:rPr>
          <w:rFonts w:cs="David"/>
          <w:sz w:val="24"/>
          <w:szCs w:val="24"/>
        </w:rPr>
      </w:pPr>
      <w:r w:rsidRPr="003F731F">
        <w:rPr>
          <w:rFonts w:cs="David" w:hint="cs"/>
          <w:sz w:val="24"/>
          <w:szCs w:val="24"/>
          <w:rtl/>
        </w:rPr>
        <w:t xml:space="preserve">לעומת עמדה זו, הציג </w:t>
      </w:r>
      <w:r w:rsidR="00003941" w:rsidRPr="003F731F">
        <w:rPr>
          <w:rFonts w:cs="David" w:hint="cs"/>
          <w:sz w:val="24"/>
          <w:szCs w:val="24"/>
          <w:rtl/>
        </w:rPr>
        <w:t xml:space="preserve"> </w:t>
      </w:r>
      <w:r w:rsidR="00003941" w:rsidRPr="00C86547">
        <w:rPr>
          <w:rFonts w:cs="David" w:hint="cs"/>
          <w:b/>
          <w:bCs/>
          <w:sz w:val="24"/>
          <w:szCs w:val="24"/>
          <w:rtl/>
        </w:rPr>
        <w:t>פרופ' יצחק ברנד</w:t>
      </w:r>
      <w:r w:rsidR="00003941" w:rsidRPr="003F731F">
        <w:rPr>
          <w:rFonts w:cs="David" w:hint="cs"/>
          <w:sz w:val="24"/>
          <w:szCs w:val="24"/>
          <w:rtl/>
        </w:rPr>
        <w:t xml:space="preserve"> מומחה למשפט עברי מהפקולטה למשפטים בבר אילן</w:t>
      </w:r>
      <w:r w:rsidRPr="003F731F">
        <w:rPr>
          <w:rFonts w:cs="David" w:hint="cs"/>
          <w:sz w:val="24"/>
          <w:szCs w:val="24"/>
          <w:rtl/>
        </w:rPr>
        <w:t xml:space="preserve"> תפיסה </w:t>
      </w:r>
      <w:r w:rsidR="00273D58">
        <w:rPr>
          <w:rFonts w:cs="David" w:hint="cs"/>
          <w:sz w:val="24"/>
          <w:szCs w:val="24"/>
          <w:rtl/>
        </w:rPr>
        <w:t>הנוטה</w:t>
      </w:r>
      <w:r w:rsidRPr="003F731F">
        <w:rPr>
          <w:rFonts w:cs="David" w:hint="cs"/>
          <w:sz w:val="24"/>
          <w:szCs w:val="24"/>
          <w:rtl/>
        </w:rPr>
        <w:t xml:space="preserve"> יותר </w:t>
      </w:r>
      <w:r w:rsidR="00273D58">
        <w:rPr>
          <w:rFonts w:cs="David" w:hint="cs"/>
          <w:sz w:val="24"/>
          <w:szCs w:val="24"/>
          <w:rtl/>
        </w:rPr>
        <w:t>ל</w:t>
      </w:r>
      <w:r w:rsidRPr="003F731F">
        <w:rPr>
          <w:rFonts w:cs="David" w:hint="cs"/>
          <w:sz w:val="24"/>
          <w:szCs w:val="24"/>
          <w:rtl/>
        </w:rPr>
        <w:t xml:space="preserve">כיוון של צדק חלוקתי בינלאומי. </w:t>
      </w:r>
      <w:r w:rsidR="00003941" w:rsidRPr="003F731F">
        <w:rPr>
          <w:rFonts w:cs="David" w:hint="cs"/>
          <w:sz w:val="24"/>
          <w:szCs w:val="24"/>
          <w:rtl/>
        </w:rPr>
        <w:t xml:space="preserve"> </w:t>
      </w:r>
    </w:p>
    <w:p w14:paraId="60DC7931" w14:textId="77777777" w:rsidR="00003941" w:rsidRPr="003F731F" w:rsidRDefault="00003941" w:rsidP="003F731F">
      <w:pPr>
        <w:jc w:val="both"/>
        <w:rPr>
          <w:rFonts w:cs="David"/>
          <w:sz w:val="24"/>
          <w:szCs w:val="24"/>
          <w:rtl/>
        </w:rPr>
      </w:pPr>
      <w:r w:rsidRPr="003F731F">
        <w:rPr>
          <w:rFonts w:cs="David" w:hint="cs"/>
          <w:sz w:val="24"/>
          <w:szCs w:val="24"/>
          <w:rtl/>
        </w:rPr>
        <w:t xml:space="preserve">פרופ' ברנד ציין כי מקורות ההלכה ממעטים להתייחס למערכת המדינתית ובוודאי הבין מדינתית, אך ניתן לדלות מהם עקרונות ביחס ל'אחר' </w:t>
      </w:r>
      <w:r w:rsidRPr="003F731F">
        <w:rPr>
          <w:rFonts w:cs="David"/>
          <w:sz w:val="24"/>
          <w:szCs w:val="24"/>
          <w:rtl/>
        </w:rPr>
        <w:t>–</w:t>
      </w:r>
      <w:r w:rsidRPr="003F731F">
        <w:rPr>
          <w:rFonts w:cs="David" w:hint="cs"/>
          <w:sz w:val="24"/>
          <w:szCs w:val="24"/>
          <w:rtl/>
        </w:rPr>
        <w:t xml:space="preserve"> הגר </w:t>
      </w:r>
      <w:proofErr w:type="spellStart"/>
      <w:r w:rsidRPr="003F731F">
        <w:rPr>
          <w:rFonts w:cs="David" w:hint="cs"/>
          <w:sz w:val="24"/>
          <w:szCs w:val="24"/>
          <w:rtl/>
        </w:rPr>
        <w:t>הנכרי</w:t>
      </w:r>
      <w:proofErr w:type="spellEnd"/>
      <w:r w:rsidRPr="003F731F">
        <w:rPr>
          <w:rFonts w:cs="David" w:hint="cs"/>
          <w:sz w:val="24"/>
          <w:szCs w:val="24"/>
          <w:rtl/>
        </w:rPr>
        <w:t xml:space="preserve">. </w:t>
      </w:r>
    </w:p>
    <w:p w14:paraId="052226DE" w14:textId="77777777" w:rsidR="00003941" w:rsidRPr="003F731F" w:rsidRDefault="00DF6611" w:rsidP="00273D58">
      <w:pPr>
        <w:jc w:val="both"/>
        <w:rPr>
          <w:rFonts w:cs="David"/>
          <w:sz w:val="24"/>
          <w:szCs w:val="24"/>
          <w:rtl/>
        </w:rPr>
      </w:pPr>
      <w:r w:rsidRPr="003F731F">
        <w:rPr>
          <w:rFonts w:cs="David" w:hint="cs"/>
          <w:sz w:val="24"/>
          <w:szCs w:val="24"/>
          <w:rtl/>
        </w:rPr>
        <w:t xml:space="preserve">הוא </w:t>
      </w:r>
      <w:r w:rsidR="00003941" w:rsidRPr="003F731F">
        <w:rPr>
          <w:rFonts w:cs="David" w:hint="cs"/>
          <w:sz w:val="24"/>
          <w:szCs w:val="24"/>
          <w:rtl/>
        </w:rPr>
        <w:t xml:space="preserve">הציע כי </w:t>
      </w:r>
      <w:r w:rsidRPr="003F731F">
        <w:rPr>
          <w:rFonts w:cs="David" w:hint="cs"/>
          <w:sz w:val="24"/>
          <w:szCs w:val="24"/>
          <w:rtl/>
        </w:rPr>
        <w:t>התורה, ובייחוד בספר דברים מדגישה את החמלה האנושית כלפי הגר-</w:t>
      </w:r>
      <w:proofErr w:type="spellStart"/>
      <w:r w:rsidRPr="003F731F">
        <w:rPr>
          <w:rFonts w:cs="David" w:hint="cs"/>
          <w:sz w:val="24"/>
          <w:szCs w:val="24"/>
          <w:rtl/>
        </w:rPr>
        <w:t>הנכרי</w:t>
      </w:r>
      <w:proofErr w:type="spellEnd"/>
      <w:r w:rsidRPr="003F731F">
        <w:rPr>
          <w:rFonts w:cs="David" w:hint="cs"/>
          <w:sz w:val="24"/>
          <w:szCs w:val="24"/>
          <w:rtl/>
        </w:rPr>
        <w:t xml:space="preserve">, ואת עם ישראל כעם בין העמים </w:t>
      </w:r>
      <w:r w:rsidRPr="003F731F">
        <w:rPr>
          <w:rFonts w:cs="David"/>
          <w:sz w:val="24"/>
          <w:szCs w:val="24"/>
          <w:rtl/>
        </w:rPr>
        <w:t>–</w:t>
      </w:r>
      <w:r w:rsidRPr="003F731F">
        <w:rPr>
          <w:rFonts w:cs="David" w:hint="cs"/>
          <w:sz w:val="24"/>
          <w:szCs w:val="24"/>
          <w:rtl/>
        </w:rPr>
        <w:t xml:space="preserve"> כלומר נוטה לעמדת ביניים בין העמדה המשתפת הקוסמופוליטית, לעמדה בדלנית (</w:t>
      </w:r>
      <w:proofErr w:type="spellStart"/>
      <w:r w:rsidRPr="003F731F">
        <w:rPr>
          <w:rFonts w:cs="David" w:hint="cs"/>
          <w:sz w:val="24"/>
          <w:szCs w:val="24"/>
          <w:rtl/>
        </w:rPr>
        <w:t>בויקרא</w:t>
      </w:r>
      <w:proofErr w:type="spellEnd"/>
      <w:r w:rsidR="00273D58">
        <w:rPr>
          <w:rFonts w:cs="David" w:hint="cs"/>
          <w:sz w:val="24"/>
          <w:szCs w:val="24"/>
          <w:rtl/>
        </w:rPr>
        <w:t xml:space="preserve"> ו</w:t>
      </w:r>
      <w:r w:rsidRPr="003F731F">
        <w:rPr>
          <w:rFonts w:cs="David" w:hint="cs"/>
          <w:sz w:val="24"/>
          <w:szCs w:val="24"/>
          <w:rtl/>
        </w:rPr>
        <w:t xml:space="preserve">במדבר אמנם ישנה עדות לעמדה מתכנסת יותר, אך גם זו נוטה לצדק חלוקתי, עם גבולות). </w:t>
      </w:r>
    </w:p>
    <w:p w14:paraId="0A39D2DE" w14:textId="77777777" w:rsidR="00003941" w:rsidRPr="003F731F" w:rsidRDefault="00003941" w:rsidP="003F731F">
      <w:pPr>
        <w:jc w:val="both"/>
        <w:rPr>
          <w:rFonts w:cs="David"/>
          <w:sz w:val="24"/>
          <w:szCs w:val="24"/>
          <w:rtl/>
        </w:rPr>
      </w:pPr>
      <w:r w:rsidRPr="003F731F">
        <w:rPr>
          <w:rFonts w:cs="David" w:hint="cs"/>
          <w:sz w:val="24"/>
          <w:szCs w:val="24"/>
          <w:rtl/>
        </w:rPr>
        <w:lastRenderedPageBreak/>
        <w:t xml:space="preserve">ממדרשי </w:t>
      </w:r>
      <w:r w:rsidR="00273D58">
        <w:rPr>
          <w:rFonts w:cs="David" w:hint="cs"/>
          <w:sz w:val="24"/>
          <w:szCs w:val="24"/>
          <w:rtl/>
        </w:rPr>
        <w:t>ה</w:t>
      </w:r>
      <w:r w:rsidRPr="003F731F">
        <w:rPr>
          <w:rFonts w:cs="David" w:hint="cs"/>
          <w:sz w:val="24"/>
          <w:szCs w:val="24"/>
          <w:rtl/>
        </w:rPr>
        <w:t>הלכה עולה כי יושבי הארץ קודמים ליושבי חוצה לארץ וכי קבוצת הזכאים למעשר הם הלויים והדומים לו, ולא הגר</w:t>
      </w:r>
      <w:r w:rsidR="00DF6611" w:rsidRPr="003F731F">
        <w:rPr>
          <w:rFonts w:cs="David" w:hint="cs"/>
          <w:sz w:val="24"/>
          <w:szCs w:val="24"/>
          <w:rtl/>
        </w:rPr>
        <w:t>-</w:t>
      </w:r>
      <w:proofErr w:type="spellStart"/>
      <w:r w:rsidR="00DF6611" w:rsidRPr="003F731F">
        <w:rPr>
          <w:rFonts w:cs="David" w:hint="cs"/>
          <w:sz w:val="24"/>
          <w:szCs w:val="24"/>
          <w:rtl/>
        </w:rPr>
        <w:t>הנכרי</w:t>
      </w:r>
      <w:proofErr w:type="spellEnd"/>
      <w:r w:rsidRPr="003F731F">
        <w:rPr>
          <w:rFonts w:cs="David" w:hint="cs"/>
          <w:sz w:val="24"/>
          <w:szCs w:val="24"/>
          <w:rtl/>
        </w:rPr>
        <w:t>.</w:t>
      </w:r>
      <w:r w:rsidR="00DF6611" w:rsidRPr="003F731F">
        <w:rPr>
          <w:rFonts w:cs="David" w:hint="cs"/>
          <w:sz w:val="24"/>
          <w:szCs w:val="24"/>
          <w:rtl/>
        </w:rPr>
        <w:t xml:space="preserve"> מדרשים אלה מב</w:t>
      </w:r>
      <w:r w:rsidRPr="003F731F">
        <w:rPr>
          <w:rFonts w:cs="David" w:hint="cs"/>
          <w:sz w:val="24"/>
          <w:szCs w:val="24"/>
          <w:rtl/>
        </w:rPr>
        <w:t>ית מדרשו של רבי עקיבא מייצג</w:t>
      </w:r>
      <w:r w:rsidR="00DF6611" w:rsidRPr="003F731F">
        <w:rPr>
          <w:rFonts w:cs="David" w:hint="cs"/>
          <w:sz w:val="24"/>
          <w:szCs w:val="24"/>
          <w:rtl/>
        </w:rPr>
        <w:t>ים</w:t>
      </w:r>
      <w:r w:rsidRPr="003F731F">
        <w:rPr>
          <w:rFonts w:cs="David" w:hint="cs"/>
          <w:sz w:val="24"/>
          <w:szCs w:val="24"/>
          <w:rtl/>
        </w:rPr>
        <w:t xml:space="preserve"> עמדה פרטיקולרית, בדלנית. </w:t>
      </w:r>
      <w:r w:rsidR="00DF6611" w:rsidRPr="003F731F">
        <w:rPr>
          <w:rFonts w:cs="David" w:hint="cs"/>
          <w:sz w:val="24"/>
          <w:szCs w:val="24"/>
          <w:rtl/>
        </w:rPr>
        <w:t xml:space="preserve">אמנם </w:t>
      </w:r>
      <w:r w:rsidRPr="003F731F">
        <w:rPr>
          <w:rFonts w:cs="David" w:hint="cs"/>
          <w:sz w:val="24"/>
          <w:szCs w:val="24"/>
          <w:rtl/>
        </w:rPr>
        <w:t xml:space="preserve">במשנה </w:t>
      </w:r>
      <w:proofErr w:type="spellStart"/>
      <w:r w:rsidRPr="003F731F">
        <w:rPr>
          <w:rFonts w:cs="David" w:hint="cs"/>
          <w:sz w:val="24"/>
          <w:szCs w:val="24"/>
          <w:rtl/>
        </w:rPr>
        <w:t>ובתוספתא</w:t>
      </w:r>
      <w:proofErr w:type="spellEnd"/>
      <w:r w:rsidRPr="003F731F">
        <w:rPr>
          <w:rFonts w:cs="David" w:hint="cs"/>
          <w:sz w:val="24"/>
          <w:szCs w:val="24"/>
          <w:rtl/>
        </w:rPr>
        <w:t xml:space="preserve"> ישנה עמדה מרוככת יותר </w:t>
      </w:r>
      <w:r w:rsidRPr="003F731F">
        <w:rPr>
          <w:rFonts w:cs="David"/>
          <w:sz w:val="24"/>
          <w:szCs w:val="24"/>
          <w:rtl/>
        </w:rPr>
        <w:t>–</w:t>
      </w:r>
      <w:r w:rsidRPr="003F731F">
        <w:rPr>
          <w:rFonts w:cs="David" w:hint="cs"/>
          <w:sz w:val="24"/>
          <w:szCs w:val="24"/>
          <w:rtl/>
        </w:rPr>
        <w:t xml:space="preserve"> </w:t>
      </w:r>
      <w:r w:rsidR="00244443" w:rsidRPr="003F731F">
        <w:rPr>
          <w:rFonts w:cs="David" w:hint="cs"/>
          <w:sz w:val="24"/>
          <w:szCs w:val="24"/>
          <w:rtl/>
        </w:rPr>
        <w:t xml:space="preserve">המעניקה </w:t>
      </w:r>
      <w:r w:rsidRPr="003F731F">
        <w:rPr>
          <w:rFonts w:cs="David" w:hint="cs"/>
          <w:sz w:val="24"/>
          <w:szCs w:val="24"/>
          <w:rtl/>
        </w:rPr>
        <w:t>זכויות לעני הגוי, אבל אלה הן זכויות בדיעבד, לא זכו</w:t>
      </w:r>
      <w:r w:rsidR="00C86547">
        <w:rPr>
          <w:rFonts w:cs="David" w:hint="cs"/>
          <w:sz w:val="24"/>
          <w:szCs w:val="24"/>
          <w:rtl/>
        </w:rPr>
        <w:t>יו</w:t>
      </w:r>
      <w:r w:rsidRPr="003F731F">
        <w:rPr>
          <w:rFonts w:cs="David" w:hint="cs"/>
          <w:sz w:val="24"/>
          <w:szCs w:val="24"/>
          <w:rtl/>
        </w:rPr>
        <w:t>ת שוויוני</w:t>
      </w:r>
      <w:r w:rsidR="00C86547">
        <w:rPr>
          <w:rFonts w:cs="David" w:hint="cs"/>
          <w:sz w:val="24"/>
          <w:szCs w:val="24"/>
          <w:rtl/>
        </w:rPr>
        <w:t>ו</w:t>
      </w:r>
      <w:r w:rsidRPr="003F731F">
        <w:rPr>
          <w:rFonts w:cs="David" w:hint="cs"/>
          <w:sz w:val="24"/>
          <w:szCs w:val="24"/>
          <w:rtl/>
        </w:rPr>
        <w:t xml:space="preserve">ת </w:t>
      </w:r>
      <w:r w:rsidRPr="003F731F">
        <w:rPr>
          <w:rFonts w:cs="David"/>
          <w:sz w:val="24"/>
          <w:szCs w:val="24"/>
          <w:rtl/>
        </w:rPr>
        <w:t>–</w:t>
      </w:r>
      <w:r w:rsidRPr="003F731F">
        <w:rPr>
          <w:rFonts w:cs="David" w:hint="cs"/>
          <w:sz w:val="24"/>
          <w:szCs w:val="24"/>
          <w:rtl/>
        </w:rPr>
        <w:t xml:space="preserve"> בעיקר מפני </w:t>
      </w:r>
      <w:r w:rsidR="00244443" w:rsidRPr="003F731F">
        <w:rPr>
          <w:rFonts w:cs="David" w:hint="cs"/>
          <w:sz w:val="24"/>
          <w:szCs w:val="24"/>
          <w:rtl/>
        </w:rPr>
        <w:t>'</w:t>
      </w:r>
      <w:r w:rsidRPr="003F731F">
        <w:rPr>
          <w:rFonts w:cs="David" w:hint="cs"/>
          <w:sz w:val="24"/>
          <w:szCs w:val="24"/>
          <w:rtl/>
        </w:rPr>
        <w:t>דרכי שלום</w:t>
      </w:r>
      <w:r w:rsidR="00244443" w:rsidRPr="003F731F">
        <w:rPr>
          <w:rFonts w:cs="David" w:hint="cs"/>
          <w:sz w:val="24"/>
          <w:szCs w:val="24"/>
          <w:rtl/>
        </w:rPr>
        <w:t>'</w:t>
      </w:r>
      <w:r w:rsidRPr="003F731F">
        <w:rPr>
          <w:rFonts w:cs="David" w:hint="cs"/>
          <w:sz w:val="24"/>
          <w:szCs w:val="24"/>
          <w:rtl/>
        </w:rPr>
        <w:t xml:space="preserve">. </w:t>
      </w:r>
    </w:p>
    <w:p w14:paraId="675B354F" w14:textId="77777777" w:rsidR="00003941" w:rsidRPr="003F731F" w:rsidRDefault="00244443" w:rsidP="00C86547">
      <w:pPr>
        <w:jc w:val="both"/>
        <w:rPr>
          <w:rFonts w:cs="David"/>
          <w:sz w:val="24"/>
          <w:szCs w:val="24"/>
          <w:rtl/>
        </w:rPr>
      </w:pPr>
      <w:r w:rsidRPr="003F731F">
        <w:rPr>
          <w:rFonts w:cs="David" w:hint="cs"/>
          <w:sz w:val="24"/>
          <w:szCs w:val="24"/>
          <w:rtl/>
        </w:rPr>
        <w:t xml:space="preserve">פרופ' ברנד טען </w:t>
      </w:r>
      <w:r w:rsidR="00003941" w:rsidRPr="003F731F">
        <w:rPr>
          <w:rFonts w:cs="David" w:hint="cs"/>
          <w:sz w:val="24"/>
          <w:szCs w:val="24"/>
          <w:rtl/>
        </w:rPr>
        <w:t xml:space="preserve">כי שיבתו של </w:t>
      </w:r>
      <w:r w:rsidRPr="003F731F">
        <w:rPr>
          <w:rFonts w:cs="David" w:hint="cs"/>
          <w:sz w:val="24"/>
          <w:szCs w:val="24"/>
          <w:rtl/>
        </w:rPr>
        <w:t xml:space="preserve">עם </w:t>
      </w:r>
      <w:r w:rsidR="00003941" w:rsidRPr="003F731F">
        <w:rPr>
          <w:rFonts w:cs="David" w:hint="cs"/>
          <w:sz w:val="24"/>
          <w:szCs w:val="24"/>
          <w:rtl/>
        </w:rPr>
        <w:t xml:space="preserve">ישראל לארצו קוראת לשוב לגישה של ספר דברים </w:t>
      </w:r>
      <w:r w:rsidR="00003941" w:rsidRPr="003F731F">
        <w:rPr>
          <w:rFonts w:cs="David"/>
          <w:sz w:val="24"/>
          <w:szCs w:val="24"/>
          <w:rtl/>
        </w:rPr>
        <w:t>–</w:t>
      </w:r>
      <w:r w:rsidR="00003941" w:rsidRPr="003F731F">
        <w:rPr>
          <w:rFonts w:cs="David" w:hint="cs"/>
          <w:sz w:val="24"/>
          <w:szCs w:val="24"/>
          <w:rtl/>
        </w:rPr>
        <w:t xml:space="preserve"> </w:t>
      </w:r>
      <w:r w:rsidRPr="003F731F">
        <w:rPr>
          <w:rFonts w:cs="David" w:hint="cs"/>
          <w:sz w:val="24"/>
          <w:szCs w:val="24"/>
          <w:rtl/>
        </w:rPr>
        <w:t>ל</w:t>
      </w:r>
      <w:r w:rsidR="00003941" w:rsidRPr="003F731F">
        <w:rPr>
          <w:rFonts w:cs="David" w:hint="cs"/>
          <w:sz w:val="24"/>
          <w:szCs w:val="24"/>
          <w:rtl/>
        </w:rPr>
        <w:t>חמלה</w:t>
      </w:r>
      <w:r w:rsidRPr="003F731F">
        <w:rPr>
          <w:rFonts w:cs="David" w:hint="cs"/>
          <w:sz w:val="24"/>
          <w:szCs w:val="24"/>
          <w:rtl/>
        </w:rPr>
        <w:t xml:space="preserve"> ולשיתוף</w:t>
      </w:r>
      <w:r w:rsidR="00003941" w:rsidRPr="003F731F">
        <w:rPr>
          <w:rFonts w:cs="David" w:hint="cs"/>
          <w:sz w:val="24"/>
          <w:szCs w:val="24"/>
          <w:rtl/>
        </w:rPr>
        <w:t xml:space="preserve"> </w:t>
      </w:r>
      <w:r w:rsidRPr="003F731F">
        <w:rPr>
          <w:rFonts w:cs="David" w:hint="cs"/>
          <w:sz w:val="24"/>
          <w:szCs w:val="24"/>
          <w:rtl/>
        </w:rPr>
        <w:t xml:space="preserve">הקוסמופוליטי </w:t>
      </w:r>
      <w:r w:rsidRPr="003F731F">
        <w:rPr>
          <w:rFonts w:cs="David"/>
          <w:sz w:val="24"/>
          <w:szCs w:val="24"/>
          <w:rtl/>
        </w:rPr>
        <w:t>–</w:t>
      </w:r>
      <w:r w:rsidRPr="003F731F">
        <w:rPr>
          <w:rFonts w:cs="David" w:hint="cs"/>
          <w:sz w:val="24"/>
          <w:szCs w:val="24"/>
          <w:rtl/>
        </w:rPr>
        <w:t xml:space="preserve"> 'דרכי שלום',</w:t>
      </w:r>
      <w:r w:rsidR="00003941" w:rsidRPr="003F731F">
        <w:rPr>
          <w:rFonts w:cs="David" w:hint="cs"/>
          <w:sz w:val="24"/>
          <w:szCs w:val="24"/>
          <w:rtl/>
        </w:rPr>
        <w:t xml:space="preserve"> לא </w:t>
      </w:r>
      <w:r w:rsidRPr="003F731F">
        <w:rPr>
          <w:rFonts w:cs="David" w:hint="cs"/>
          <w:sz w:val="24"/>
          <w:szCs w:val="24"/>
          <w:rtl/>
        </w:rPr>
        <w:t xml:space="preserve">כביטוי של </w:t>
      </w:r>
      <w:r w:rsidR="00003941" w:rsidRPr="003F731F">
        <w:rPr>
          <w:rFonts w:cs="David" w:hint="cs"/>
          <w:sz w:val="24"/>
          <w:szCs w:val="24"/>
          <w:rtl/>
        </w:rPr>
        <w:t>חשש לאיבה בין הגויים לישראל</w:t>
      </w:r>
      <w:r w:rsidRPr="003F731F">
        <w:rPr>
          <w:rFonts w:cs="David" w:hint="cs"/>
          <w:sz w:val="24"/>
          <w:szCs w:val="24"/>
          <w:rtl/>
        </w:rPr>
        <w:t>, אלא כערך אתי פוזיטיבי. על פי עמדה זו המוסר והצדק הטבעי מחייבים את המדינה היהודית לקבל נורמות של אמנות בינלאומיות</w:t>
      </w:r>
      <w:r w:rsidR="00C86547">
        <w:rPr>
          <w:rFonts w:cs="David" w:hint="cs"/>
          <w:sz w:val="24"/>
          <w:szCs w:val="24"/>
          <w:rtl/>
        </w:rPr>
        <w:t>.</w:t>
      </w:r>
      <w:r w:rsidRPr="003F731F">
        <w:rPr>
          <w:rFonts w:cs="David" w:hint="cs"/>
          <w:sz w:val="24"/>
          <w:szCs w:val="24"/>
          <w:rtl/>
        </w:rPr>
        <w:t xml:space="preserve"> הדרישה לצדק וחסד אינה מוגבלת ל'אחיך', אלא חוצה גבולות עמים (בין השאר בהתבסס על </w:t>
      </w:r>
      <w:r w:rsidR="00003941" w:rsidRPr="003F731F">
        <w:rPr>
          <w:rFonts w:cs="David" w:hint="cs"/>
          <w:sz w:val="24"/>
          <w:szCs w:val="24"/>
          <w:rtl/>
        </w:rPr>
        <w:t xml:space="preserve">הרב </w:t>
      </w:r>
      <w:proofErr w:type="spellStart"/>
      <w:r w:rsidR="00003941" w:rsidRPr="003F731F">
        <w:rPr>
          <w:rFonts w:cs="David" w:hint="cs"/>
          <w:sz w:val="24"/>
          <w:szCs w:val="24"/>
          <w:rtl/>
        </w:rPr>
        <w:t>אונטרמן</w:t>
      </w:r>
      <w:proofErr w:type="spellEnd"/>
      <w:r w:rsidR="00003941" w:rsidRPr="003F731F">
        <w:rPr>
          <w:rFonts w:cs="David" w:hint="cs"/>
          <w:sz w:val="24"/>
          <w:szCs w:val="24"/>
          <w:rtl/>
        </w:rPr>
        <w:t xml:space="preserve"> </w:t>
      </w:r>
      <w:proofErr w:type="spellStart"/>
      <w:r w:rsidRPr="003F731F">
        <w:rPr>
          <w:rFonts w:cs="David" w:hint="cs"/>
          <w:sz w:val="24"/>
          <w:szCs w:val="24"/>
          <w:rtl/>
        </w:rPr>
        <w:t>ב</w:t>
      </w:r>
      <w:r w:rsidR="00003941" w:rsidRPr="003F731F">
        <w:rPr>
          <w:rFonts w:cs="David" w:hint="cs"/>
          <w:sz w:val="24"/>
          <w:szCs w:val="24"/>
          <w:rtl/>
        </w:rPr>
        <w:t>שו"ת</w:t>
      </w:r>
      <w:proofErr w:type="spellEnd"/>
      <w:r w:rsidR="00003941" w:rsidRPr="003F731F">
        <w:rPr>
          <w:rFonts w:cs="David" w:hint="cs"/>
          <w:sz w:val="24"/>
          <w:szCs w:val="24"/>
          <w:rtl/>
        </w:rPr>
        <w:t xml:space="preserve"> שבט יהודה חלק ג, סימן ע</w:t>
      </w:r>
      <w:r w:rsidRPr="003F731F">
        <w:rPr>
          <w:rFonts w:cs="David" w:hint="cs"/>
          <w:sz w:val="24"/>
          <w:szCs w:val="24"/>
          <w:rtl/>
        </w:rPr>
        <w:t xml:space="preserve"> ו</w:t>
      </w:r>
      <w:r w:rsidR="00003941" w:rsidRPr="003F731F">
        <w:rPr>
          <w:rFonts w:cs="David" w:hint="cs"/>
          <w:sz w:val="24"/>
          <w:szCs w:val="24"/>
          <w:rtl/>
        </w:rPr>
        <w:t xml:space="preserve">הרב חיים </w:t>
      </w:r>
      <w:proofErr w:type="spellStart"/>
      <w:r w:rsidR="00003941" w:rsidRPr="003F731F">
        <w:rPr>
          <w:rFonts w:cs="David" w:hint="cs"/>
          <w:sz w:val="24"/>
          <w:szCs w:val="24"/>
          <w:rtl/>
        </w:rPr>
        <w:t>הירשנז</w:t>
      </w:r>
      <w:r w:rsidRPr="003F731F">
        <w:rPr>
          <w:rFonts w:cs="David" w:hint="cs"/>
          <w:sz w:val="24"/>
          <w:szCs w:val="24"/>
          <w:rtl/>
        </w:rPr>
        <w:t>ו</w:t>
      </w:r>
      <w:r w:rsidR="00003941" w:rsidRPr="003F731F">
        <w:rPr>
          <w:rFonts w:cs="David" w:hint="cs"/>
          <w:sz w:val="24"/>
          <w:szCs w:val="24"/>
          <w:rtl/>
        </w:rPr>
        <w:t>ן</w:t>
      </w:r>
      <w:proofErr w:type="spellEnd"/>
      <w:r w:rsidR="00003941" w:rsidRPr="003F731F">
        <w:rPr>
          <w:rFonts w:cs="David" w:hint="cs"/>
          <w:sz w:val="24"/>
          <w:szCs w:val="24"/>
          <w:rtl/>
        </w:rPr>
        <w:t xml:space="preserve"> בספרו </w:t>
      </w:r>
      <w:r w:rsidRPr="003F731F">
        <w:rPr>
          <w:rFonts w:cs="David" w:hint="cs"/>
          <w:sz w:val="24"/>
          <w:szCs w:val="24"/>
          <w:rtl/>
        </w:rPr>
        <w:t>'</w:t>
      </w:r>
      <w:r w:rsidR="00003941" w:rsidRPr="003F731F">
        <w:rPr>
          <w:rFonts w:cs="David" w:hint="cs"/>
          <w:sz w:val="24"/>
          <w:szCs w:val="24"/>
          <w:rtl/>
        </w:rPr>
        <w:t>אלה דברי הברית</w:t>
      </w:r>
      <w:r w:rsidRPr="003F731F">
        <w:rPr>
          <w:rFonts w:cs="David" w:hint="cs"/>
          <w:sz w:val="24"/>
          <w:szCs w:val="24"/>
          <w:rtl/>
        </w:rPr>
        <w:t>')</w:t>
      </w:r>
      <w:r w:rsidR="00003941" w:rsidRPr="003F731F">
        <w:rPr>
          <w:rFonts w:cs="David" w:hint="cs"/>
          <w:sz w:val="24"/>
          <w:szCs w:val="24"/>
          <w:rtl/>
        </w:rPr>
        <w:t xml:space="preserve"> </w:t>
      </w:r>
    </w:p>
    <w:p w14:paraId="31190D6A" w14:textId="77777777" w:rsidR="00244443" w:rsidRPr="003F731F" w:rsidRDefault="00003941" w:rsidP="003F731F">
      <w:pPr>
        <w:jc w:val="both"/>
        <w:rPr>
          <w:rFonts w:cs="David"/>
          <w:sz w:val="24"/>
          <w:szCs w:val="24"/>
          <w:rtl/>
        </w:rPr>
      </w:pPr>
      <w:r w:rsidRPr="003F731F">
        <w:rPr>
          <w:rFonts w:cs="David" w:hint="cs"/>
          <w:sz w:val="24"/>
          <w:szCs w:val="24"/>
          <w:rtl/>
        </w:rPr>
        <w:t xml:space="preserve">לסיום הביא </w:t>
      </w:r>
      <w:r w:rsidR="00244443" w:rsidRPr="003F731F">
        <w:rPr>
          <w:rFonts w:cs="David" w:hint="cs"/>
          <w:sz w:val="24"/>
          <w:szCs w:val="24"/>
          <w:rtl/>
        </w:rPr>
        <w:t xml:space="preserve">פרופ' ברנד </w:t>
      </w:r>
      <w:r w:rsidRPr="003F731F">
        <w:rPr>
          <w:rFonts w:cs="David" w:hint="cs"/>
          <w:sz w:val="24"/>
          <w:szCs w:val="24"/>
          <w:rtl/>
        </w:rPr>
        <w:t>את</w:t>
      </w:r>
      <w:r w:rsidR="00244443" w:rsidRPr="003F731F">
        <w:rPr>
          <w:rFonts w:cs="David" w:hint="cs"/>
          <w:sz w:val="24"/>
          <w:szCs w:val="24"/>
          <w:rtl/>
        </w:rPr>
        <w:t xml:space="preserve"> פירוש</w:t>
      </w:r>
      <w:r w:rsidRPr="003F731F">
        <w:rPr>
          <w:rFonts w:cs="David" w:hint="cs"/>
          <w:sz w:val="24"/>
          <w:szCs w:val="24"/>
          <w:rtl/>
        </w:rPr>
        <w:t xml:space="preserve"> רבי אברהם בין הרמב"ם על </w:t>
      </w:r>
      <w:r w:rsidR="00244443" w:rsidRPr="003F731F">
        <w:rPr>
          <w:rFonts w:cs="David" w:hint="cs"/>
          <w:sz w:val="24"/>
          <w:szCs w:val="24"/>
          <w:rtl/>
        </w:rPr>
        <w:t xml:space="preserve">המילים  </w:t>
      </w:r>
      <w:r w:rsidR="003F731F" w:rsidRPr="003F731F">
        <w:rPr>
          <w:rFonts w:cs="David" w:hint="cs"/>
          <w:sz w:val="24"/>
          <w:szCs w:val="24"/>
          <w:rtl/>
        </w:rPr>
        <w:t>'</w:t>
      </w:r>
      <w:r w:rsidR="00244443" w:rsidRPr="003F731F">
        <w:rPr>
          <w:rFonts w:cs="David" w:hint="cs"/>
          <w:sz w:val="24"/>
          <w:szCs w:val="24"/>
          <w:rtl/>
        </w:rPr>
        <w:t>ואת</w:t>
      </w:r>
      <w:r w:rsidR="003F731F" w:rsidRPr="003F731F">
        <w:rPr>
          <w:rFonts w:cs="David" w:hint="cs"/>
          <w:sz w:val="24"/>
          <w:szCs w:val="24"/>
          <w:rtl/>
        </w:rPr>
        <w:t>ם</w:t>
      </w:r>
      <w:r w:rsidR="00244443" w:rsidRPr="003F731F">
        <w:rPr>
          <w:rFonts w:cs="David" w:hint="cs"/>
          <w:sz w:val="24"/>
          <w:szCs w:val="24"/>
          <w:rtl/>
        </w:rPr>
        <w:t xml:space="preserve"> תהיו לי</w:t>
      </w:r>
      <w:r w:rsidR="003F731F" w:rsidRPr="003F731F">
        <w:rPr>
          <w:rFonts w:cs="David" w:hint="cs"/>
          <w:sz w:val="24"/>
          <w:szCs w:val="24"/>
          <w:rtl/>
        </w:rPr>
        <w:t xml:space="preserve"> ממלכת כהנים וגוי קדוש...' (שמות </w:t>
      </w:r>
      <w:proofErr w:type="spellStart"/>
      <w:r w:rsidR="003F731F" w:rsidRPr="003F731F">
        <w:rPr>
          <w:rFonts w:cs="David" w:hint="cs"/>
          <w:sz w:val="24"/>
          <w:szCs w:val="24"/>
          <w:rtl/>
        </w:rPr>
        <w:t>יט</w:t>
      </w:r>
      <w:proofErr w:type="spellEnd"/>
      <w:r w:rsidR="003F731F" w:rsidRPr="003F731F">
        <w:rPr>
          <w:rFonts w:cs="David" w:hint="cs"/>
          <w:sz w:val="24"/>
          <w:szCs w:val="24"/>
          <w:rtl/>
        </w:rPr>
        <w:t>, ו) שהקדימו את מתן תורה</w:t>
      </w:r>
      <w:r w:rsidR="00244443" w:rsidRPr="003F731F">
        <w:rPr>
          <w:rFonts w:cs="David" w:hint="cs"/>
          <w:sz w:val="24"/>
          <w:szCs w:val="24"/>
          <w:rtl/>
        </w:rPr>
        <w:t>:</w:t>
      </w:r>
    </w:p>
    <w:p w14:paraId="29245CB2" w14:textId="77777777" w:rsidR="00244443" w:rsidRPr="003F731F" w:rsidRDefault="003F731F" w:rsidP="00C86547">
      <w:pPr>
        <w:ind w:left="720"/>
        <w:jc w:val="both"/>
        <w:rPr>
          <w:rFonts w:cs="David"/>
          <w:sz w:val="24"/>
          <w:szCs w:val="24"/>
          <w:rtl/>
        </w:rPr>
      </w:pPr>
      <w:r w:rsidRPr="003F731F">
        <w:rPr>
          <w:rFonts w:cs="David" w:hint="cs"/>
          <w:sz w:val="24"/>
          <w:szCs w:val="24"/>
          <w:rtl/>
        </w:rPr>
        <w:t>'</w:t>
      </w:r>
      <w:r w:rsidR="00244443" w:rsidRPr="003F731F">
        <w:rPr>
          <w:rFonts w:cs="David"/>
          <w:sz w:val="24"/>
          <w:szCs w:val="24"/>
          <w:rtl/>
        </w:rPr>
        <w:t>פירוש 'ממלכת כהנים' שהכהן של כל עדה הוא המנהיג שהוא הנכבד שלה והדוגמה שלה שאנשי העדה ילכו בעקבותיו וימצאו את הדרך הישר על ידו. ואמר: תהיו אתם בשמירת תורתי מנהיגי העולם, היחס שלכם אליהם כיחס הכהן אל עדתו, ילכו העולם בעקבותיכם ויהיו מחקים את מעשיכם ויתהלכו בדרכיכם</w:t>
      </w:r>
      <w:r w:rsidRPr="003F731F">
        <w:rPr>
          <w:rFonts w:cs="David" w:hint="cs"/>
          <w:sz w:val="24"/>
          <w:szCs w:val="24"/>
          <w:rtl/>
        </w:rPr>
        <w:t>...'.</w:t>
      </w:r>
    </w:p>
    <w:p w14:paraId="7304F38D" w14:textId="77777777" w:rsidR="00003941" w:rsidRDefault="003F731F" w:rsidP="003F731F">
      <w:pPr>
        <w:jc w:val="both"/>
        <w:rPr>
          <w:rFonts w:cs="David"/>
          <w:sz w:val="24"/>
          <w:szCs w:val="24"/>
          <w:rtl/>
        </w:rPr>
      </w:pPr>
      <w:r w:rsidRPr="003F731F">
        <w:rPr>
          <w:rFonts w:cs="David" w:hint="cs"/>
          <w:sz w:val="24"/>
          <w:szCs w:val="24"/>
          <w:rtl/>
        </w:rPr>
        <w:t>מכאן שעל עם ישראל מוטל להתוות לעולם דרך של צדק ומוסר מתוך א</w:t>
      </w:r>
      <w:r w:rsidR="00003941" w:rsidRPr="003F731F">
        <w:rPr>
          <w:rFonts w:cs="David" w:hint="cs"/>
          <w:sz w:val="24"/>
          <w:szCs w:val="24"/>
          <w:rtl/>
        </w:rPr>
        <w:t>חריות ודאגה כיחס הכהן</w:t>
      </w:r>
      <w:r w:rsidRPr="003F731F">
        <w:rPr>
          <w:rFonts w:cs="David" w:hint="cs"/>
          <w:sz w:val="24"/>
          <w:szCs w:val="24"/>
          <w:rtl/>
        </w:rPr>
        <w:t>, המנהיג,</w:t>
      </w:r>
      <w:r w:rsidR="00003941" w:rsidRPr="003F731F">
        <w:rPr>
          <w:rFonts w:cs="David" w:hint="cs"/>
          <w:sz w:val="24"/>
          <w:szCs w:val="24"/>
          <w:rtl/>
        </w:rPr>
        <w:t xml:space="preserve"> לעדתו.</w:t>
      </w:r>
    </w:p>
    <w:p w14:paraId="20004EBA" w14:textId="77777777" w:rsidR="0054080C" w:rsidRDefault="0054080C" w:rsidP="003F731F">
      <w:pPr>
        <w:jc w:val="both"/>
        <w:rPr>
          <w:noProof/>
          <w:rtl/>
        </w:rPr>
      </w:pPr>
    </w:p>
    <w:p w14:paraId="46D8FBA1" w14:textId="77777777" w:rsidR="0054080C" w:rsidRDefault="0054080C" w:rsidP="003F731F">
      <w:pPr>
        <w:jc w:val="both"/>
        <w:rPr>
          <w:rFonts w:cs="David"/>
          <w:sz w:val="24"/>
          <w:szCs w:val="24"/>
          <w:rtl/>
        </w:rPr>
      </w:pPr>
      <w:r>
        <w:rPr>
          <w:noProof/>
        </w:rPr>
        <w:drawing>
          <wp:inline distT="0" distB="0" distL="0" distR="0" wp14:anchorId="054CDB20" wp14:editId="707F0901">
            <wp:extent cx="3696020" cy="1936376"/>
            <wp:effectExtent l="0" t="0" r="0" b="698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040" t="15843" r="27874" b="38260"/>
                    <a:stretch/>
                  </pic:blipFill>
                  <pic:spPr bwMode="auto">
                    <a:xfrm>
                      <a:off x="0" y="0"/>
                      <a:ext cx="3696590" cy="1936674"/>
                    </a:xfrm>
                    <a:prstGeom prst="rect">
                      <a:avLst/>
                    </a:prstGeom>
                    <a:ln>
                      <a:noFill/>
                    </a:ln>
                    <a:extLst>
                      <a:ext uri="{53640926-AAD7-44D8-BBD7-CCE9431645EC}">
                        <a14:shadowObscured xmlns:a14="http://schemas.microsoft.com/office/drawing/2010/main"/>
                      </a:ext>
                    </a:extLst>
                  </pic:spPr>
                </pic:pic>
              </a:graphicData>
            </a:graphic>
          </wp:inline>
        </w:drawing>
      </w:r>
    </w:p>
    <w:p w14:paraId="0D3A22F6" w14:textId="77777777" w:rsidR="0054080C" w:rsidRDefault="0054080C" w:rsidP="003F731F">
      <w:pPr>
        <w:jc w:val="both"/>
        <w:rPr>
          <w:rFonts w:cs="David"/>
          <w:sz w:val="24"/>
          <w:szCs w:val="24"/>
          <w:rtl/>
        </w:rPr>
      </w:pPr>
    </w:p>
    <w:p w14:paraId="0A5BF82F" w14:textId="77777777" w:rsidR="0054080C" w:rsidRPr="003F731F" w:rsidRDefault="0054080C" w:rsidP="003F731F">
      <w:pPr>
        <w:jc w:val="both"/>
        <w:rPr>
          <w:rFonts w:cs="David"/>
          <w:sz w:val="24"/>
          <w:szCs w:val="24"/>
          <w:rtl/>
        </w:rPr>
      </w:pPr>
      <w:r>
        <w:rPr>
          <w:noProof/>
        </w:rPr>
        <w:drawing>
          <wp:inline distT="0" distB="0" distL="0" distR="0" wp14:anchorId="548955E9" wp14:editId="33B1B0E0">
            <wp:extent cx="3611053" cy="2020901"/>
            <wp:effectExtent l="0" t="0" r="889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643" t="18029" r="27875" b="34065"/>
                    <a:stretch/>
                  </pic:blipFill>
                  <pic:spPr bwMode="auto">
                    <a:xfrm>
                      <a:off x="0" y="0"/>
                      <a:ext cx="3612036" cy="2021451"/>
                    </a:xfrm>
                    <a:prstGeom prst="rect">
                      <a:avLst/>
                    </a:prstGeom>
                    <a:ln>
                      <a:noFill/>
                    </a:ln>
                    <a:extLst>
                      <a:ext uri="{53640926-AAD7-44D8-BBD7-CCE9431645EC}">
                        <a14:shadowObscured xmlns:a14="http://schemas.microsoft.com/office/drawing/2010/main"/>
                      </a:ext>
                    </a:extLst>
                  </pic:spPr>
                </pic:pic>
              </a:graphicData>
            </a:graphic>
          </wp:inline>
        </w:drawing>
      </w:r>
    </w:p>
    <w:sectPr w:rsidR="0054080C" w:rsidRPr="003F731F" w:rsidSect="002E72B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F23D2"/>
    <w:multiLevelType w:val="hybridMultilevel"/>
    <w:tmpl w:val="2EAA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E7335"/>
    <w:multiLevelType w:val="hybridMultilevel"/>
    <w:tmpl w:val="DAFA6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941"/>
    <w:rsid w:val="00003941"/>
    <w:rsid w:val="00244443"/>
    <w:rsid w:val="00273D58"/>
    <w:rsid w:val="002B4544"/>
    <w:rsid w:val="002E72B9"/>
    <w:rsid w:val="003F731F"/>
    <w:rsid w:val="0054080C"/>
    <w:rsid w:val="00727C37"/>
    <w:rsid w:val="00B05055"/>
    <w:rsid w:val="00C86547"/>
    <w:rsid w:val="00DF6611"/>
    <w:rsid w:val="00E84FDC"/>
    <w:rsid w:val="00EB5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E69D"/>
  <w15:chartTrackingRefBased/>
  <w15:docId w15:val="{B39F5FF3-2BC0-455B-AEBD-B917A06F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94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49388">
      <w:bodyDiv w:val="1"/>
      <w:marLeft w:val="0"/>
      <w:marRight w:val="0"/>
      <w:marTop w:val="0"/>
      <w:marBottom w:val="0"/>
      <w:divBdr>
        <w:top w:val="none" w:sz="0" w:space="0" w:color="auto"/>
        <w:left w:val="none" w:sz="0" w:space="0" w:color="auto"/>
        <w:bottom w:val="none" w:sz="0" w:space="0" w:color="auto"/>
        <w:right w:val="none" w:sz="0" w:space="0" w:color="auto"/>
      </w:divBdr>
      <w:divsChild>
        <w:div w:id="1057121636">
          <w:marLeft w:val="0"/>
          <w:marRight w:val="360"/>
          <w:marTop w:val="200"/>
          <w:marBottom w:val="0"/>
          <w:divBdr>
            <w:top w:val="none" w:sz="0" w:space="0" w:color="auto"/>
            <w:left w:val="none" w:sz="0" w:space="0" w:color="auto"/>
            <w:bottom w:val="none" w:sz="0" w:space="0" w:color="auto"/>
            <w:right w:val="none" w:sz="0" w:space="0" w:color="auto"/>
          </w:divBdr>
        </w:div>
        <w:div w:id="1242911335">
          <w:marLeft w:val="0"/>
          <w:marRight w:val="360"/>
          <w:marTop w:val="200"/>
          <w:marBottom w:val="0"/>
          <w:divBdr>
            <w:top w:val="none" w:sz="0" w:space="0" w:color="auto"/>
            <w:left w:val="none" w:sz="0" w:space="0" w:color="auto"/>
            <w:bottom w:val="none" w:sz="0" w:space="0" w:color="auto"/>
            <w:right w:val="none" w:sz="0" w:space="0" w:color="auto"/>
          </w:divBdr>
        </w:div>
        <w:div w:id="2061055280">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1442</Words>
  <Characters>6262</Characters>
  <Application>Microsoft Office Word</Application>
  <DocSecurity>0</DocSecurity>
  <Lines>133</Lines>
  <Paragraphs>77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Shifra Ester Mescheloff</dc:creator>
  <cp:keywords/>
  <dc:description/>
  <cp:lastModifiedBy>Michal Yarden Ori</cp:lastModifiedBy>
  <cp:revision>2</cp:revision>
  <dcterms:created xsi:type="dcterms:W3CDTF">2021-05-25T08:53:00Z</dcterms:created>
  <dcterms:modified xsi:type="dcterms:W3CDTF">2021-05-25T08:53:00Z</dcterms:modified>
</cp:coreProperties>
</file>